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informācijas atbilstību piekļūstamības prasībām, proti, lai informācijas saturs būtu piekļūstams, izmantojot vairāk nekā vienu sensoro kanālu, kā arī informācijas sagatavošanai, lai tā būtu labi uztverama personām ar garīga rakstura traucējumiem, lasītprasmes vai uztveres grūtībām, būs nepieciešami zīmju valodas tulku, vieglās valodas tulkošanas, reāllaika transkripcijas, subtitru nodrošināšanas  pakalpojumi. Savukārt, lai nodrošinātu atbilstošus risinājumus pasākumu norises infrastruktūras piekļūstamības nodrošināšanai, ir jāparedz izmaksas pandusu, pacēlāju un indukcijas cilpu nomai.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izmaksas horizontālā principa “Vienlīdzība, iekļaušana, nediskriminācija un pamattiesību ievērošana” darbību īstenošanai, t.sk. pandusu nomas, indukcijas cilpu nomas, jomas ekspertu konsultācijas, zīmju valodas tulku un vieglās valodas tulkošanas pakalpojumu izmaksas, subtitrēšanas un reāllaika transkripcijas pakalpojumu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atbalsta pasākumu sniegšana mērķa grupas jaunietim saskaņā ar mērķa grupas jaunieša individuālo pasākumu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uzskaitīt kādi atbalsta pasākumi tiek paredzēti mērķa grupas jaunietim.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datus par projekta ietvaros atbalstu saņēmušajiem jauniešiem arī dalījumā pēc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"individuālu atbalstu katram no NEET jauniešiem ar mērķi primāri iesaistīt viņus izglītībā, kā arī veicināt NEET jauniešu iesaisti darba tirgū". Lūdzam rast iespēju paredzēt un šajā sadaļā uzskaitīt konkrētus pasākumus vai pakalpojumus, piemēram, ergoterapeita, psihiatra, psihoterapeita, narkologa, psihologa, zīmju valodas tulka u.c. pakalpojumi, lai nodrošinātu jauniešiem ar funkcionāliem traucējumiem vienlīdzīgas iespējas piedalīties pasākumā.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norādīto saiti uz noslēguma ziņojumu, jo pašreiz norādītā saite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punktus, kuros ir iekļautas minētās izmaksas ( surdotulka, asistenta, specializētā transporta pakalpojumi, speciālistu, tostarp ārstniecības personāla konsultācijas (psihoterapeits, psihiatrs, narkologs, u. c.)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rast iespēju papildināt sadaļu atbilstoši  horizontālā principa vadlīnijām [1] ar vispārīgo un specifisko horizontālā principa vispārīgo un specifisko darbību, kas veicinās personu ar invaliditāti vienlīdzīgas tiesības un iespējas, aprakstu. Lūdzam skatīt 25.05.2023. apakškomitejā saskaņoto projekta iesniegumu vērtēšanas kritēriju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projektos tiks īstenotas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stratēģiju, izglītības programmu, metodisko līdzekļu, vadlīniju, mācību līdzekļu (tai skaitā digitālo) saturā tiks integrēti jautājumi par dzimumu līdztiesību, personu ar invaliditāti vienlīdzīgām iespējām, diskriminācijas novēršanu vecuma, etniskās piederības un citu iemeslu dēļ.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kā pasākums veicinās dzimumu līdztiesību, atbilstoši vadlīnijām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pasākuma ietvaros tiks īstenotas HP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(projekta vadības un īstenošanas personālam) tiks nodrošinātas vienlīdzīgas iespējas, tostarp nodrošinot dalību mācību pasākumos, semināros, darba grupās,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konsultējot, profilējot, novirzot uz NVA vai formālo izglītību, pēcprogrammas mentoringa nodrošināšanas un atbalsta pasākumos tiks integrēts dzimumu līdztiesības aspekts, t.i., tiek ņemts vērā sieviešu un vīriešu interese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mācību līdzekļu satura izvērtēšanai no dzimumu līdztiesības viedokļa (attiecīgi pievienojot dokumentus, piem.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