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22-TA-861: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Apgrūtināto teritoriju informācijas sistēmas izveidi un uzturēšanu un apgrūtināto teritoriju un nekustamā īpašuma objekta apgrūtinājumu klasifikatoru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Apgrūtināto teritoriju informācijas sistēmas izveidi un uzturēšanu un apgrūtināto teritoriju un nekustamā īpašuma objekta apgrūtinājumu klasifikatoru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Vispārējs iebildums - liela daļā pašvaldību problēma ir tajā, ka nav speciālistu, kas varētu šo darba apjomu pilnībā veikt. Esošie speciālisti ir pārslogoti jau ar esošajiem darbiem un tieši teritorijas apgrūtinājumu speciālistu nav.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ir jānem vērā, kad doāsim par to, kā praksē šie notekumi tiks īstenoti. Ir jāsaprot, ka procedūras un nepieciešamie lēmumi/rīcības var ieilgt.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Informācijas sistēmas objektu klasifikatoru (</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gan 1.pielikumā, gan 2.pielikumā ir uzskaitīti apgrūtinājumi, nav pamata tos dalīt divās daļās, bet jāapvieno vienā sarakstā- vienotā apgrūtināto teritoriju un nekustamā īpašuma objekta apgrūtinājumu klasifikatorā - 1.pielikums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nekustamā īpašuma objekta apgrūtinājumu klasifikatoru, kuru noteikšanai netiek izmantoti Informācijas sistēmas dati (</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2.2.un 2.3. punktus apvieno (kopsakarā ar iepriekšējo iebildumu- arī apvienojot ar 2.1.punktu) t, kā arī apvienot  1.un 2.un 3.pielikumu, kā 1.pielikumu. kā arī svītrot atsauces "kuru noteikšanai tiek vai netiek izmantoti Informācijas sistēmas dati". Neviens apgrūtinājuma noteikšanu nenosaka tā atrašanās Informācijas sistēmā, tā noteikšanu nosaka normatīvie akti, sistēmā tikai vienkopus reģistrē visus noteiktos apgrūtinājumus, neatkarīgi no to noteikšanas kārtības.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Šo noteikumu </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pielikumā</w:t>
            </w:r>
            <w:r w:rsidR="00000000" w:rsidRPr="00000000" w:rsidDel="00000000">
              <w:rPr>
                <w:rtl w:val="0"/>
              </w:rPr>
              <w:t xml:space="preserve"> noteiktos nekustamā īpašuma objekta apgrūtinājumus neuzkrāj Informācijas sistēmā. Tos reģistrē vai aktualizē Nekustamā īpašuma valsts kadastra informācijas sistēmā (turpmāk – Kadastra informācijas sistēma) atbilstoši normatīvajiem aktiem kadastra objekta reģistrācijas un datu aktualizācijas jomā, bet pieprasa un izsniedz atbilstoši normatīvajiem aktiem kadastra informācijas pieprasīšanas un izsniegšanas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pamatoti  noteikt, ka ēku servitūta teritorija; ūdens lietošanas servitūta teritorija; ceļa servitūta teritorija kā apgrūtinājumi netiks uzkrāti Informācijas sistēmā! Tā kā šos apgrūtinājumus reģistrē Nekustamā īpašuma valsts kadastra informācijas sistēmā, tad no Kadastra tie ir jāpārņem arī uz Apgrūtināto teritoriju informācijas sistēmu, lai nodrošinātu, ka visi fiziskie apgrūtinājumi tiek attēloti vienuviet.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nepieņemami, ka apgrūtinājumu, kas reģistrēti citu institūciju sistēmās, nevis Valsts zemes dienesta, ir jāreģistrē Apgrūtināto teritoriju informācijas sistēmā, kuru uztur VZD, bet pats VZD nevēlas vienas savas sistēmas datus nodot otrai, lai nodrošinātu, ka visi apgrūtinājumi, kas attiecas uz konkrētu zemi ir savietoti un gan apskatāmi, gan lietojami vienuviet.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pielikumā</w:t>
            </w:r>
            <w:r w:rsidR="00000000" w:rsidRPr="00000000" w:rsidDel="00000000">
              <w:rPr>
                <w:rtl w:val="0"/>
              </w:rPr>
              <w:t xml:space="preserve"> noteiktos nekustamā īpašuma objekta apgrūtinājumus </w:t>
            </w:r>
            <w:r w:rsidR="00000000" w:rsidRPr="00000000" w:rsidDel="00000000">
              <w:rPr>
                <w:b w:val="1"/>
                <w:strike w:val="1"/>
                <w:rtl w:val="0"/>
              </w:rPr>
              <w:t xml:space="preserve">ne</w:t>
            </w:r>
            <w:r w:rsidR="00000000" w:rsidRPr="00000000" w:rsidDel="00000000">
              <w:rPr>
                <w:rtl w:val="0"/>
              </w:rPr>
              <w:t xml:space="preserve">uzkrāj Informācijas sistēmā, </w:t>
            </w:r>
            <w:r w:rsidR="00000000" w:rsidRPr="00000000" w:rsidDel="00000000">
              <w:rPr>
                <w:b w:val="1"/>
                <w:u w:val="single"/>
                <w:rtl w:val="0"/>
              </w:rPr>
              <w:t xml:space="preserve">pārņemot no</w:t>
            </w:r>
            <w:r w:rsidR="00000000" w:rsidRPr="00000000" w:rsidDel="00000000">
              <w:rPr>
                <w:rtl w:val="0"/>
              </w:rPr>
              <w:t xml:space="preserve"> </w:t>
            </w:r>
            <w:r w:rsidR="00000000" w:rsidRPr="00000000" w:rsidDel="00000000">
              <w:rPr>
                <w:b w:val="1"/>
                <w:u w:val="single"/>
                <w:rtl w:val="0"/>
              </w:rPr>
              <w:t xml:space="preserve">Nekustamā īpašuma valsts kadastra informācijas sistēmas</w:t>
            </w:r>
            <w:r w:rsidR="00000000" w:rsidRPr="00000000" w:rsidDel="00000000">
              <w:rPr>
                <w:rtl w:val="0"/>
              </w:rPr>
              <w:t xml:space="preserve">. Tos reģistrē vai aktualizē Nekustamā īpašuma valsts kadastra informācijas sistēmā (turpmāk – Kadastra informācijas sistēma) atbilstoši normatīvajiem aktiem kadastra objekta reģistrācijas un datu aktualizācijas jomā, bet pieprasa un izsniedz</w:t>
            </w:r>
            <w:r w:rsidR="00000000" w:rsidRPr="00000000" w:rsidDel="00000000">
              <w:rPr>
                <w:b w:val="1"/>
                <w:u w:val="single"/>
                <w:rtl w:val="0"/>
              </w:rPr>
              <w:t xml:space="preserve"> gan</w:t>
            </w:r>
            <w:r w:rsidR="00000000" w:rsidRPr="00000000" w:rsidDel="00000000">
              <w:rPr>
                <w:rtl w:val="0"/>
              </w:rPr>
              <w:t xml:space="preserve">  atbilstoši normatīvajiem aktiem kadastra informācijas pieprasīšanas un izsniegšanas jomā, </w:t>
            </w:r>
            <w:r w:rsidR="00000000" w:rsidRPr="00000000" w:rsidDel="00000000">
              <w:rPr>
                <w:b w:val="1"/>
                <w:u w:val="single"/>
                <w:rtl w:val="0"/>
              </w:rPr>
              <w:t xml:space="preserve">gan no Informācijas sistēmas.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Informācijas sistēmas nodrošinātajā tīmekļa pārlūkprogrammā, lai attēlotu ģeotelpiskās informācijas pamatdatus izvēlētajā atrašanās vietā, var izmantot šādus kartogrāfiskos materiālus: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kartogrāfiskie materiāli ir obligāti nodrošināmi, lai apgrūtināto teritoriju informācijas sistēmas dati būtu automātiski skatāmi kopā ar pārējiem kartogrāfiskajiem datiem.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sistēmas nodrošinātajā tīmekļa pārlūkprogrammā, lai attēlotu ģeotelpiskās informācijas pamatdatus izvēlētajā atrašanās vietā, </w:t>
            </w:r>
            <w:r w:rsidR="00000000" w:rsidRPr="00000000" w:rsidDel="00000000">
              <w:rPr>
                <w:strike w:val="1"/>
                <w:rtl w:val="0"/>
              </w:rPr>
              <w:t xml:space="preserve">var</w:t>
            </w:r>
            <w:r w:rsidR="00000000" w:rsidRPr="00000000" w:rsidDel="00000000">
              <w:rPr>
                <w:rtl w:val="0"/>
              </w:rPr>
              <w:t xml:space="preserve"> izmanto</w:t>
            </w:r>
            <w:r w:rsidR="00000000" w:rsidRPr="00000000" w:rsidDel="00000000">
              <w:rPr>
                <w:strike w:val="1"/>
                <w:rtl w:val="0"/>
              </w:rPr>
              <w:t xml:space="preserve">t</w:t>
            </w:r>
            <w:r w:rsidR="00000000" w:rsidRPr="00000000" w:rsidDel="00000000">
              <w:rPr>
                <w:rtl w:val="0"/>
              </w:rPr>
              <w:t xml:space="preserve"> </w:t>
            </w:r>
            <w:r w:rsidR="00000000" w:rsidRPr="00000000" w:rsidDel="00000000">
              <w:rPr>
                <w:b w:val="1"/>
                <w:u w:val="single"/>
                <w:rtl w:val="0"/>
              </w:rPr>
              <w:t xml:space="preserve">vismaz</w:t>
            </w:r>
            <w:r w:rsidR="00000000" w:rsidRPr="00000000" w:rsidDel="00000000">
              <w:rPr>
                <w:rtl w:val="0"/>
              </w:rPr>
              <w:t xml:space="preserve"> šādus kartogrāfiskos materiālus: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Ģeotelpisko pamatdatu informācijas sistēmas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Ģeotelpisko pamatdatu informācijas sistēmas datus, t.sk. jaunākos pieejamos Latvijas ģeotelpiskās informācijas aģentūras aerofotografēšanas datus ar augstāko izšķirtspēju;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Valsts adrešu reģistra informācijas sistēmas administratīvo teritoriju un to teritoriālo vienību robežu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jāattēlo arī adrešu dati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adrešu reģistra informācijas sistēmas administratīvo teritoriju un to teritoriālo vienību robežu datus, </w:t>
            </w:r>
            <w:r w:rsidR="00000000" w:rsidRPr="00000000" w:rsidDel="00000000">
              <w:rPr>
                <w:b w:val="1"/>
                <w:u w:val="single"/>
                <w:rtl w:val="0"/>
              </w:rPr>
              <w:t xml:space="preserve">kā arī adrešu datus</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6.1.1. kods atbilstoši šo noteikumu </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pielikumam</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sistēmā jāatspoguļo visi apgrūtinājumi, ne tikai 1.pielikuma, bet arī 2.un 3. pielikuma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kods atbilstoši šo noteikumu </w:t>
            </w:r>
            <w:r w:rsidR="00000000" w:rsidRPr="00000000" w:rsidDel="00000000">
              <w:rPr>
                <w:rtl w:val="0"/>
              </w:rPr>
              <w:t xml:space="preserve">1.</w:t>
            </w:r>
            <w:r w:rsidR="00000000" w:rsidRPr="00000000" w:rsidDel="00000000">
              <w:rPr>
                <w:rtl w:val="0"/>
              </w:rPr>
              <w:t xml:space="preserve"> </w:t>
            </w:r>
            <w:r w:rsidR="00000000" w:rsidRPr="00000000" w:rsidDel="00000000">
              <w:rPr>
                <w:b w:val="1"/>
                <w:u w:val="single"/>
                <w:rtl w:val="0"/>
              </w:rPr>
              <w:t xml:space="preserve">, 2. un 3. </w:t>
            </w:r>
            <w:r w:rsidR="00000000" w:rsidRPr="00000000" w:rsidDel="00000000">
              <w:rPr>
                <w:rtl w:val="0"/>
              </w:rPr>
              <w:t xml:space="preserve">pielikumam</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6.1.4. objekta robežas atbilstoši šo noteikumu </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pielikumā</w:t>
            </w:r>
            <w:r w:rsidR="00000000" w:rsidRPr="00000000" w:rsidDel="00000000">
              <w:rPr>
                <w:rtl w:val="0"/>
              </w:rPr>
              <w:t xml:space="preserve"> minētajam elementa tipam un šo noteikumu </w:t>
            </w:r>
            <w:r w:rsidR="00000000" w:rsidRPr="00000000" w:rsidDel="00000000">
              <w:rPr>
                <w:rtl w:val="0"/>
              </w:rPr>
              <w:t xml:space="preserve">35. </w:t>
            </w:r>
            <w:r w:rsidR="00000000" w:rsidRPr="00000000" w:rsidDel="00000000">
              <w:rPr>
                <w:rtl w:val="0"/>
              </w:rPr>
              <w:t xml:space="preserve">punktā</w:t>
            </w:r>
            <w:r w:rsidR="00000000" w:rsidRPr="00000000" w:rsidDel="00000000">
              <w:rPr>
                <w:rtl w:val="0"/>
              </w:rPr>
              <w:t xml:space="preserve"> minētajām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sistēmā jāatspoguļo visi apgrūtinājumi, ne tikai 1.pielikuma, bet arī 2.un 3. pielikuma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objekta robežas atbilstoši šo noteikumu </w:t>
            </w:r>
            <w:r w:rsidR="00000000" w:rsidRPr="00000000" w:rsidDel="00000000">
              <w:rPr>
                <w:rtl w:val="0"/>
              </w:rPr>
              <w:t xml:space="preserve">1., </w:t>
            </w:r>
            <w:r w:rsidR="00000000" w:rsidRPr="00000000" w:rsidDel="00000000">
              <w:rPr>
                <w:b w:val="1"/>
                <w:rtl w:val="0"/>
              </w:rPr>
              <w:t xml:space="preserve">2.un 3.</w:t>
            </w:r>
            <w:r w:rsidR="00000000" w:rsidRPr="00000000" w:rsidDel="00000000">
              <w:rPr>
                <w:rtl w:val="0"/>
              </w:rPr>
              <w:t xml:space="preserve"> </w:t>
            </w:r>
            <w:r w:rsidR="00000000" w:rsidRPr="00000000" w:rsidDel="00000000">
              <w:rPr>
                <w:rtl w:val="0"/>
              </w:rPr>
              <w:t xml:space="preserve">pielikumā</w:t>
            </w:r>
            <w:r w:rsidR="00000000" w:rsidRPr="00000000" w:rsidDel="00000000">
              <w:rPr>
                <w:rtl w:val="0"/>
              </w:rPr>
              <w:t xml:space="preserve"> minētajam elementa tipam un šo noteikumu </w:t>
            </w:r>
            <w:r w:rsidR="00000000" w:rsidRPr="00000000" w:rsidDel="00000000">
              <w:rPr>
                <w:rtl w:val="0"/>
              </w:rPr>
              <w:t xml:space="preserve">35. </w:t>
            </w:r>
            <w:r w:rsidR="00000000" w:rsidRPr="00000000" w:rsidDel="00000000">
              <w:rPr>
                <w:rtl w:val="0"/>
              </w:rPr>
              <w:t xml:space="preserve">punktā</w:t>
            </w:r>
            <w:r w:rsidR="00000000" w:rsidRPr="00000000" w:rsidDel="00000000">
              <w:rPr>
                <w:rtl w:val="0"/>
              </w:rPr>
              <w:t xml:space="preserve"> minētajām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Informācijas sistēmā uzkrājamie dati, ja datu sniedzējs tādus ir iesniedzis: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objekts ir adresācijas objekts, tam ir jābūt adresei, nevis adrese būs tikai tad, ja kāds cits to būs iesniedzis, atgādinām, ka tieši VZD ir Adrešu reģistra pārzinis, tāpat, ja objektam ir jābūt kadastra apzīmējumam, tad šim datu laukam ir jābūt, nevis tas būs tikai tad, ja kāds to iesniegs, tā kā apgrūtināto objektu informācijas sistēma ir augstas detalizācijas  kartogrāfiskā sistēma, tad gan adreses, kas ir adrešu punkti, gan kadastra apzīmējumus, kas ir piesiastīti kartogrāfiskiem daudzstūriem var piesaistīt pats VZD, turklāt auitomatizēti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sistēmā uzkrājamie dati, </w:t>
            </w:r>
            <w:r w:rsidR="00000000" w:rsidRPr="00000000" w:rsidDel="00000000">
              <w:rPr>
                <w:b w:val="1"/>
                <w:u w:val="single"/>
                <w:rtl w:val="0"/>
              </w:rPr>
              <w:t xml:space="preserve">ja atbilstošajam objektam tādiem ir jābūt</w:t>
            </w:r>
            <w:r w:rsidR="00000000" w:rsidRPr="00000000" w:rsidDel="00000000">
              <w:rPr>
                <w:rtl w:val="0"/>
              </w:rPr>
              <w:t xml:space="preserve"> :</w:t>
            </w:r>
            <w:r w:rsidR="00000000" w:rsidRPr="00000000" w:rsidDel="00000000">
              <w:rPr>
                <w:strike w:val="1"/>
                <w:rtl w:val="0"/>
              </w:rPr>
              <w:t xml:space="preserve">datu sniedzējs tādus ir iesniedzis: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7.1.1. kods atbilstoši šo noteikumu </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pielikumam</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kods atbilstoši šo noteikumu</w:t>
            </w:r>
            <w:r w:rsidR="00000000" w:rsidRPr="00000000" w:rsidDel="00000000">
              <w:rPr>
                <w:b w:val="1"/>
                <w:u w:val="single"/>
                <w:rtl w:val="0"/>
              </w:rPr>
              <w:t xml:space="preserve"> 1., </w:t>
            </w:r>
            <w:r w:rsidR="00000000" w:rsidRPr="00000000" w:rsidDel="00000000">
              <w:rPr>
                <w:rtl w:val="0"/>
              </w:rPr>
              <w:t xml:space="preserve"> </w:t>
            </w:r>
            <w:r w:rsidR="00000000" w:rsidRPr="00000000" w:rsidDel="00000000">
              <w:rPr>
                <w:rtl w:val="0"/>
              </w:rPr>
              <w:t xml:space="preserve">2. </w:t>
            </w:r>
            <w:r w:rsidR="00000000" w:rsidRPr="00000000" w:rsidDel="00000000">
              <w:rPr>
                <w:b w:val="1"/>
                <w:u w:val="single"/>
                <w:rtl w:val="0"/>
              </w:rPr>
              <w:t xml:space="preserve">un 3.</w:t>
            </w:r>
            <w:r w:rsidR="00000000" w:rsidRPr="00000000" w:rsidDel="00000000">
              <w:rPr>
                <w:rtl w:val="0"/>
              </w:rPr>
              <w:t xml:space="preserve"> </w:t>
            </w:r>
            <w:r w:rsidR="00000000" w:rsidRPr="00000000" w:rsidDel="00000000">
              <w:rPr>
                <w:rtl w:val="0"/>
              </w:rPr>
              <w:t xml:space="preserve">pielikumam</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7.1.4. apgrūtinātās teritorijas robežas atbilstoši šo noteikumu </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pielikumā</w:t>
            </w:r>
            <w:r w:rsidR="00000000" w:rsidRPr="00000000" w:rsidDel="00000000">
              <w:rPr>
                <w:rtl w:val="0"/>
              </w:rPr>
              <w:t xml:space="preserve"> minētajam elementa tipam un šo noteikumu </w:t>
            </w:r>
            <w:r w:rsidR="00000000" w:rsidRPr="00000000" w:rsidDel="00000000">
              <w:rPr>
                <w:rtl w:val="0"/>
              </w:rPr>
              <w:t xml:space="preserve">35. </w:t>
            </w:r>
            <w:r w:rsidR="00000000" w:rsidRPr="00000000" w:rsidDel="00000000">
              <w:rPr>
                <w:rtl w:val="0"/>
              </w:rPr>
              <w:t xml:space="preserve">punktā</w:t>
            </w:r>
            <w:r w:rsidR="00000000" w:rsidRPr="00000000" w:rsidDel="00000000">
              <w:rPr>
                <w:rtl w:val="0"/>
              </w:rPr>
              <w:t xml:space="preserve"> minētajām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apgrūtinātās teritorijas robežas atbilstoši šo noteikumu </w:t>
            </w:r>
            <w:r w:rsidR="00000000" w:rsidRPr="00000000" w:rsidDel="00000000">
              <w:rPr>
                <w:b w:val="1"/>
                <w:u w:val="single"/>
                <w:rtl w:val="0"/>
              </w:rPr>
              <w:t xml:space="preserve">1, </w:t>
            </w:r>
            <w:r w:rsidR="00000000" w:rsidRPr="00000000" w:rsidDel="00000000">
              <w:rPr>
                <w:rtl w:val="0"/>
              </w:rPr>
              <w:t xml:space="preserve">2.</w:t>
            </w:r>
            <w:r w:rsidR="00000000" w:rsidRPr="00000000" w:rsidDel="00000000">
              <w:rPr>
                <w:b w:val="1"/>
                <w:u w:val="single"/>
                <w:rtl w:val="0"/>
              </w:rPr>
              <w:t xml:space="preserve"> un 3</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pielikumā</w:t>
            </w:r>
            <w:r w:rsidR="00000000" w:rsidRPr="00000000" w:rsidDel="00000000">
              <w:rPr>
                <w:rtl w:val="0"/>
              </w:rPr>
              <w:t xml:space="preserve"> minētajam elementa tipam un šo noteikumu </w:t>
            </w:r>
            <w:r w:rsidR="00000000" w:rsidRPr="00000000" w:rsidDel="00000000">
              <w:rPr>
                <w:rtl w:val="0"/>
              </w:rPr>
              <w:t xml:space="preserve">35. </w:t>
            </w:r>
            <w:r w:rsidR="00000000" w:rsidRPr="00000000" w:rsidDel="00000000">
              <w:rPr>
                <w:rtl w:val="0"/>
              </w:rPr>
              <w:t xml:space="preserve">punktā</w:t>
            </w:r>
            <w:r w:rsidR="00000000" w:rsidRPr="00000000" w:rsidDel="00000000">
              <w:rPr>
                <w:rtl w:val="0"/>
              </w:rPr>
              <w:t xml:space="preserve"> minētajām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Informācijas sistēmas pārzinis ar datu sniedzēju slēdz starpresoru vienošanos, sadarbības līgumu vai līgumu (turpmāk – līgums), kurā vienojas par datu iesniegšanas un aktualizācijas kārtību, iesniedzamo un aktualizējamo datu apjomu un formātu, ievērojot šajos noteikumos un Apgrūtināto teritoriju informācijas sistēmas likumā noteikto.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Vides aizsardzības un reģionālās attīstības ministrijas uzstādījumiem, obligāti sniedzamo datu sniegšana ir jāreglamentē normatīvajos aktos, izvairoties no starpresoru līgumu slēgšanas. Tādejādi datu sniegšanas, aktualizācijas kārtība, datu apjoms un formāts ir jānosaka šajos noteikumos. Starpinstitūciju starpā atstājot tikai saziņas jautājumus tehnisko problēmu risināšanā.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Reģistrējot vai aktualizējot datus, Informācijas sistēmas pārzinis pārbauda iesniegto datu struktūras atbilstību līgumam, kā arī šo noteikumu </w:t>
            </w:r>
            <w:r w:rsidR="00000000" w:rsidRPr="00000000" w:rsidDel="00000000">
              <w:rPr>
                <w:rtl w:val="0"/>
              </w:rPr>
              <w:t xml:space="preserve">35. </w:t>
            </w:r>
            <w:r w:rsidR="00000000" w:rsidRPr="00000000" w:rsidDel="00000000">
              <w:rPr>
                <w:rtl w:val="0"/>
              </w:rPr>
              <w:t xml:space="preserve">punkta</w:t>
            </w:r>
            <w:r w:rsidR="00000000" w:rsidRPr="00000000" w:rsidDel="00000000">
              <w:rPr>
                <w:rtl w:val="0"/>
              </w:rPr>
              <w:t xml:space="preserve"> un </w:t>
            </w:r>
            <w:r w:rsidR="00000000" w:rsidRPr="00000000" w:rsidDel="00000000">
              <w:rPr>
                <w:rtl w:val="0"/>
              </w:rPr>
              <w:t xml:space="preserve">1.</w:t>
            </w:r>
            <w:r w:rsidR="00000000" w:rsidRPr="00000000" w:rsidDel="00000000">
              <w:rPr>
                <w:rtl w:val="0"/>
              </w:rPr>
              <w:t xml:space="preserve"> un </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pielikuma</w:t>
            </w:r>
            <w:r w:rsidR="00000000" w:rsidRPr="00000000" w:rsidDel="00000000">
              <w:rPr>
                <w:rtl w:val="0"/>
              </w:rPr>
              <w:t xml:space="preserve">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Reģistrējot vai aktualizējot datus, Informācijas sistēmas pārzinis pārbauda iesniegto datu struktūras atbilstību līgumam, kā arī šo noteikumu </w:t>
            </w:r>
            <w:r w:rsidR="00000000" w:rsidRPr="00000000" w:rsidDel="00000000">
              <w:rPr>
                <w:rtl w:val="0"/>
              </w:rPr>
              <w:t xml:space="preserve">35. </w:t>
            </w:r>
            <w:r w:rsidR="00000000" w:rsidRPr="00000000" w:rsidDel="00000000">
              <w:rPr>
                <w:rtl w:val="0"/>
              </w:rPr>
              <w:t xml:space="preserve">punkta</w:t>
            </w:r>
            <w:r w:rsidR="00000000" w:rsidRPr="00000000" w:rsidDel="00000000">
              <w:rPr>
                <w:rtl w:val="0"/>
              </w:rPr>
              <w:t xml:space="preserve"> un </w:t>
            </w:r>
            <w:r w:rsidR="00000000" w:rsidRPr="00000000" w:rsidDel="00000000">
              <w:rPr>
                <w:rtl w:val="0"/>
              </w:rPr>
              <w:t xml:space="preserve">1.</w:t>
            </w:r>
            <w:r w:rsidR="00000000" w:rsidRPr="00000000" w:rsidDel="00000000">
              <w:rPr>
                <w:rtl w:val="0"/>
              </w:rPr>
              <w:t xml:space="preserve"> un </w:t>
            </w:r>
            <w:r w:rsidR="00000000" w:rsidRPr="00000000" w:rsidDel="00000000">
              <w:rPr>
                <w:rtl w:val="0"/>
              </w:rPr>
              <w:t xml:space="preserve">2. </w:t>
            </w:r>
            <w:r w:rsidR="00000000" w:rsidRPr="00000000" w:rsidDel="00000000">
              <w:rPr>
                <w:b w:val="1"/>
                <w:u w:val="single"/>
                <w:rtl w:val="0"/>
              </w:rPr>
              <w:t xml:space="preserve">un 3</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pielikuma</w:t>
            </w:r>
            <w:r w:rsidR="00000000" w:rsidRPr="00000000" w:rsidDel="00000000">
              <w:rPr>
                <w:rtl w:val="0"/>
              </w:rPr>
              <w:t xml:space="preserve">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Informācijas sistēmas datus identificēta persona pieprasa valsts pārvaldes pakalpojumu portāla www.latvija.lv Pakalpojumu katalogā ievietotajā informācijā par Informācijas sistēmas pārziņa sniegtajiem pakalpojumiem (turpmāk – pakalpojuma apraksts) noteiktajā veidā, iesniedzot informācijas pieprasījumu, ja tā iesniegšana ir nepieciešama atbilstoši pakalpojuma aprakstam. Ja informācijas pieprasījumu iesniedz, izmantojot tiešsaistes formu, pieprasītāju identificē, lietojot tajā pieejamos elektroniskās identifikācijas līdzekļus. Šādi iesniegtu informācijas, tai skaitā ierobežotas pieejamības informācijas, pieprasījumu var neparakstīt ar drošu elektronisko parakstu.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kādā veidā valsts institūcijas pārstāvji tiks identificēti portālā www.latvija.lv, jo attiecībā uz šajā portālā izvietoto pakalpojumu NIN nomaksa, Valsts reģionālās attīstības aģentūra ir informējusi Latvijas Pašvaldību savienību, ka vienotais autentifikācijas modulis portālā www.latvija.lv šobrīd nepieļauj identificēt valsts institūciju pārstāvjus, bet tikai komersantu pārstāvjus un fiziskās personas viņu privātās dzīves jomā, bet ne kā valsts iestāžu pārstāvjus.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Informācijas sistēmas pārzinis nodrošina identificētai personai bez maksas piekļuvi vispārpieejamajiem Informācijas sistēmas datiem, tai skaitā Ātrdarbīgu elektronisko sakaru tīkla likuma </w:t>
            </w:r>
            <w:r w:rsidR="00000000" w:rsidRPr="00000000" w:rsidDel="00000000">
              <w:rPr>
                <w:rtl w:val="0"/>
              </w:rPr>
              <w:t xml:space="preserve">4. panta</w:t>
            </w:r>
            <w:r w:rsidR="00000000" w:rsidRPr="00000000" w:rsidDel="00000000">
              <w:rPr>
                <w:rtl w:val="0"/>
              </w:rPr>
              <w:t xml:space="preserve"> pirmajā daļā noteiktajiem Informācijas sistēmas datiem par tīkla operatora fizisko infrastruktūru un tās aizsargjoslām, izmantojot Web Map Service tīmekļa pakalpi.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precīzi norādīt kādi dati, ar kādām fona kartēm un kādā veidā būs aplūkojami jebkurai identificētai personai.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Iesniedzamo datu apjoms, formāts, precizitāte, specifikācija un klasificēšana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Liela daļa no iesniedzamajiem datiem jau atrodas valsts informācijas sistēmās, tāpēc uzskatām, ka iesniedzamajai informācijai būtu jābūt tikai tādai, kas nav uzkrāta kādā no valsts IS, kas nozīmē, ka iesniedzot datus par objektu, visa informācija par izvēlēto objektu automātiski "ielasītos" no valsts IS un iesniedzējam būtu jāsniedz tikai iztrūkstošā informācija.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Ģeotelpiskos datus par objektu un apgrūtināto teritoriju datu sniedzējs sniedz atbilstoši līgumam, kā arī šo noteikumu </w:t>
            </w:r>
            <w:r w:rsidR="00000000" w:rsidRPr="00000000" w:rsidDel="00000000">
              <w:rPr>
                <w:rtl w:val="0"/>
              </w:rPr>
              <w:t xml:space="preserve">35.</w:t>
            </w:r>
            <w:r w:rsidR="00000000" w:rsidRPr="00000000" w:rsidDel="00000000">
              <w:rPr>
                <w:rtl w:val="0"/>
              </w:rPr>
              <w:t xml:space="preserve">punkta un </w:t>
            </w:r>
            <w:r w:rsidR="00000000" w:rsidRPr="00000000" w:rsidDel="00000000">
              <w:rPr>
                <w:rtl w:val="0"/>
              </w:rPr>
              <w:t xml:space="preserve">1.</w:t>
            </w:r>
            <w:r w:rsidR="00000000" w:rsidRPr="00000000" w:rsidDel="00000000">
              <w:rPr>
                <w:rtl w:val="0"/>
              </w:rPr>
              <w:t xml:space="preserve"> un </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pielikuma</w:t>
            </w:r>
            <w:r w:rsidR="00000000" w:rsidRPr="00000000" w:rsidDel="00000000">
              <w:rPr>
                <w:rtl w:val="0"/>
              </w:rPr>
              <w:t xml:space="preserve">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Ģeotelpiskos datus par objektu un apgrūtināto teritoriju datu sniedzējs sniedz atbilstoši līgumam, kā arī šo noteikumu </w:t>
            </w:r>
            <w:r w:rsidR="00000000" w:rsidRPr="00000000" w:rsidDel="00000000">
              <w:rPr>
                <w:rtl w:val="0"/>
              </w:rPr>
              <w:t xml:space="preserve">35.</w:t>
            </w:r>
            <w:r w:rsidR="00000000" w:rsidRPr="00000000" w:rsidDel="00000000">
              <w:rPr>
                <w:rtl w:val="0"/>
              </w:rPr>
              <w:t xml:space="preserve">punkta un </w:t>
            </w:r>
            <w:r w:rsidR="00000000" w:rsidRPr="00000000" w:rsidDel="00000000">
              <w:rPr>
                <w:rtl w:val="0"/>
              </w:rPr>
              <w:t xml:space="preserve">1.</w:t>
            </w:r>
            <w:r w:rsidR="00000000" w:rsidRPr="00000000" w:rsidDel="00000000">
              <w:rPr>
                <w:rtl w:val="0"/>
              </w:rPr>
              <w:t xml:space="preserve"> un </w:t>
            </w:r>
            <w:r w:rsidR="00000000" w:rsidRPr="00000000" w:rsidDel="00000000">
              <w:rPr>
                <w:rtl w:val="0"/>
              </w:rPr>
              <w:t xml:space="preserve">2.</w:t>
            </w:r>
            <w:r w:rsidR="00000000" w:rsidRPr="00000000" w:rsidDel="00000000">
              <w:rPr>
                <w:rtl w:val="0"/>
              </w:rPr>
              <w:t xml:space="preserve"> </w:t>
            </w:r>
            <w:r w:rsidR="00000000" w:rsidRPr="00000000" w:rsidDel="00000000">
              <w:rPr>
                <w:b w:val="1"/>
                <w:u w:val="single"/>
                <w:rtl w:val="0"/>
              </w:rPr>
              <w:t xml:space="preserve">un 3</w:t>
            </w:r>
            <w:r w:rsidR="00000000" w:rsidRPr="00000000" w:rsidDel="00000000">
              <w:rPr>
                <w:rtl w:val="0"/>
              </w:rPr>
              <w:t xml:space="preserve">.</w:t>
            </w:r>
            <w:r w:rsidR="00000000" w:rsidRPr="00000000" w:rsidDel="00000000">
              <w:rPr>
                <w:rtl w:val="0"/>
              </w:rPr>
              <w:t xml:space="preserve">pielikuma</w:t>
            </w:r>
            <w:r w:rsidR="00000000" w:rsidRPr="00000000" w:rsidDel="00000000">
              <w:rPr>
                <w:rtl w:val="0"/>
              </w:rPr>
              <w:t xml:space="preserve">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 kodu atbilstoši šo noteikumu </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pielikumam</w:t>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kodu atbilstoši šo noteikumu </w:t>
            </w:r>
            <w:r w:rsidR="00000000" w:rsidRPr="00000000" w:rsidDel="00000000">
              <w:rPr>
                <w:rtl w:val="0"/>
              </w:rPr>
              <w:t xml:space="preserve">1.</w:t>
            </w:r>
            <w:r w:rsidR="00000000" w:rsidRPr="00000000" w:rsidDel="00000000">
              <w:rPr>
                <w:rtl w:val="0"/>
              </w:rPr>
              <w:t xml:space="preserve"> ,</w:t>
            </w:r>
            <w:r w:rsidR="00000000" w:rsidRPr="00000000" w:rsidDel="00000000">
              <w:rPr>
                <w:b w:val="1"/>
                <w:u w:val="single"/>
                <w:rtl w:val="0"/>
              </w:rPr>
              <w:t xml:space="preserve"> 2.un 3.</w:t>
            </w:r>
            <w:r w:rsidR="00000000" w:rsidRPr="00000000" w:rsidDel="00000000">
              <w:rPr>
                <w:rtl w:val="0"/>
              </w:rPr>
              <w:t xml:space="preserve">pielikumam</w:t>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33.3. objekta robežas atbilstoši šo noteikumu </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pielikumā</w:t>
            </w:r>
            <w:r w:rsidR="00000000" w:rsidRPr="00000000" w:rsidDel="00000000">
              <w:rPr>
                <w:rtl w:val="0"/>
              </w:rPr>
              <w:t xml:space="preserve"> minētajam elementa tipam un šo noteikumu </w:t>
            </w:r>
            <w:r w:rsidR="00000000" w:rsidRPr="00000000" w:rsidDel="00000000">
              <w:rPr>
                <w:rtl w:val="0"/>
              </w:rPr>
              <w:t xml:space="preserve">35. </w:t>
            </w:r>
            <w:r w:rsidR="00000000" w:rsidRPr="00000000" w:rsidDel="00000000">
              <w:rPr>
                <w:rtl w:val="0"/>
              </w:rPr>
              <w:t xml:space="preserve">punktā</w:t>
            </w:r>
            <w:r w:rsidR="00000000" w:rsidRPr="00000000" w:rsidDel="00000000">
              <w:rPr>
                <w:rtl w:val="0"/>
              </w:rPr>
              <w:t xml:space="preserve"> minētajām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objekta robežas atbilstoši šo noteikumu </w:t>
            </w:r>
            <w:r w:rsidR="00000000" w:rsidRPr="00000000" w:rsidDel="00000000">
              <w:rPr>
                <w:rtl w:val="0"/>
              </w:rPr>
              <w:t xml:space="preserve">1.</w:t>
            </w:r>
            <w:r w:rsidR="00000000" w:rsidRPr="00000000" w:rsidDel="00000000">
              <w:rPr>
                <w:rtl w:val="0"/>
              </w:rPr>
              <w:t xml:space="preserve"> , </w:t>
            </w:r>
            <w:r w:rsidR="00000000" w:rsidRPr="00000000" w:rsidDel="00000000">
              <w:rPr>
                <w:b w:val="1"/>
                <w:u w:val="single"/>
                <w:rtl w:val="0"/>
              </w:rPr>
              <w:t xml:space="preserve">2.un 3.</w:t>
            </w:r>
            <w:r w:rsidR="00000000" w:rsidRPr="00000000" w:rsidDel="00000000">
              <w:rPr>
                <w:rtl w:val="0"/>
              </w:rPr>
              <w:t xml:space="preserve"> </w:t>
            </w:r>
            <w:r w:rsidR="00000000" w:rsidRPr="00000000" w:rsidDel="00000000">
              <w:rPr>
                <w:rtl w:val="0"/>
              </w:rPr>
              <w:t xml:space="preserve">pielikumā</w:t>
            </w:r>
            <w:r w:rsidR="00000000" w:rsidRPr="00000000" w:rsidDel="00000000">
              <w:rPr>
                <w:rtl w:val="0"/>
              </w:rPr>
              <w:t xml:space="preserve"> minētajam elementa tipam un šo noteikumu </w:t>
            </w:r>
            <w:r w:rsidR="00000000" w:rsidRPr="00000000" w:rsidDel="00000000">
              <w:rPr>
                <w:rtl w:val="0"/>
              </w:rPr>
              <w:t xml:space="preserve">35. </w:t>
            </w:r>
            <w:r w:rsidR="00000000" w:rsidRPr="00000000" w:rsidDel="00000000">
              <w:rPr>
                <w:rtl w:val="0"/>
              </w:rPr>
              <w:t xml:space="preserve">punktā</w:t>
            </w:r>
            <w:r w:rsidR="00000000" w:rsidRPr="00000000" w:rsidDel="00000000">
              <w:rPr>
                <w:rtl w:val="0"/>
              </w:rPr>
              <w:t xml:space="preserve"> minētajām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 kodu atbilstoši šo noteikumu </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pielikumam</w:t>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kodu atbilstoši šo noteikumu </w:t>
            </w:r>
            <w:r w:rsidR="00000000" w:rsidRPr="00000000" w:rsidDel="00000000">
              <w:rPr>
                <w:b w:val="1"/>
                <w:rtl w:val="0"/>
              </w:rPr>
              <w:t xml:space="preserve">1.</w:t>
            </w:r>
            <w:r w:rsidR="00000000" w:rsidRPr="00000000" w:rsidDel="00000000">
              <w:rPr>
                <w:rtl w:val="0"/>
              </w:rPr>
              <w:t xml:space="preserve">, 2.</w:t>
            </w:r>
            <w:r w:rsidR="00000000" w:rsidRPr="00000000" w:rsidDel="00000000">
              <w:rPr>
                <w:rtl w:val="0"/>
              </w:rPr>
              <w:t xml:space="preserve"> </w:t>
            </w:r>
            <w:r w:rsidR="00000000" w:rsidRPr="00000000" w:rsidDel="00000000">
              <w:rPr>
                <w:b w:val="1"/>
                <w:rtl w:val="0"/>
              </w:rPr>
              <w:t xml:space="preserve">un 3</w:t>
            </w:r>
            <w:r w:rsidR="00000000" w:rsidRPr="00000000" w:rsidDel="00000000">
              <w:rPr>
                <w:rtl w:val="0"/>
              </w:rPr>
              <w:t xml:space="preserve">.</w:t>
            </w:r>
            <w:r w:rsidR="00000000" w:rsidRPr="00000000" w:rsidDel="00000000">
              <w:rPr>
                <w:rtl w:val="0"/>
              </w:rPr>
              <w:t xml:space="preserve">pielikumam</w:t>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34.3. apgrūtinātās teritorijas robežas atbilstoši šo noteikumu </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pielikumā</w:t>
            </w:r>
            <w:r w:rsidR="00000000" w:rsidRPr="00000000" w:rsidDel="00000000">
              <w:rPr>
                <w:rtl w:val="0"/>
              </w:rPr>
              <w:t xml:space="preserve"> minētajam elementa tipam un šo noteikumu </w:t>
            </w:r>
            <w:r w:rsidR="00000000" w:rsidRPr="00000000" w:rsidDel="00000000">
              <w:rPr>
                <w:rtl w:val="0"/>
              </w:rPr>
              <w:t xml:space="preserve">35. </w:t>
            </w:r>
            <w:r w:rsidR="00000000" w:rsidRPr="00000000" w:rsidDel="00000000">
              <w:rPr>
                <w:rtl w:val="0"/>
              </w:rPr>
              <w:t xml:space="preserve">punktā</w:t>
            </w:r>
            <w:r w:rsidR="00000000" w:rsidRPr="00000000" w:rsidDel="00000000">
              <w:rPr>
                <w:rtl w:val="0"/>
              </w:rPr>
              <w:t xml:space="preserve"> minētajām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apgrūtinātās teritorijas robežas atbilstoši šo noteikumu</w:t>
            </w:r>
            <w:r w:rsidR="00000000" w:rsidRPr="00000000" w:rsidDel="00000000">
              <w:rPr>
                <w:b w:val="1"/>
                <w:rtl w:val="0"/>
              </w:rPr>
              <w:t xml:space="preserve"> 1.</w:t>
            </w:r>
            <w:r w:rsidR="00000000" w:rsidRPr="00000000" w:rsidDel="00000000">
              <w:rPr>
                <w:rtl w:val="0"/>
              </w:rPr>
              <w:t xml:space="preserve">,  </w:t>
            </w:r>
            <w:r w:rsidR="00000000" w:rsidRPr="00000000" w:rsidDel="00000000">
              <w:rPr>
                <w:rtl w:val="0"/>
              </w:rPr>
              <w:t xml:space="preserve">2.</w:t>
            </w:r>
            <w:r w:rsidR="00000000" w:rsidRPr="00000000" w:rsidDel="00000000">
              <w:rPr>
                <w:rtl w:val="0"/>
              </w:rPr>
              <w:t xml:space="preserve"> </w:t>
            </w:r>
            <w:r w:rsidR="00000000" w:rsidRPr="00000000" w:rsidDel="00000000">
              <w:rPr>
                <w:b w:val="1"/>
                <w:rtl w:val="0"/>
              </w:rPr>
              <w:t xml:space="preserve">un 3</w:t>
            </w:r>
            <w:r w:rsidR="00000000" w:rsidRPr="00000000" w:rsidDel="00000000">
              <w:rPr>
                <w:rtl w:val="0"/>
              </w:rPr>
              <w:t xml:space="preserve">. </w:t>
            </w:r>
            <w:r w:rsidR="00000000" w:rsidRPr="00000000" w:rsidDel="00000000">
              <w:rPr>
                <w:rtl w:val="0"/>
              </w:rPr>
              <w:t xml:space="preserve">pielikumā</w:t>
            </w:r>
            <w:r w:rsidR="00000000" w:rsidRPr="00000000" w:rsidDel="00000000">
              <w:rPr>
                <w:rtl w:val="0"/>
              </w:rPr>
              <w:t xml:space="preserve"> minētajam elementa tipam un šo noteikumu </w:t>
            </w:r>
            <w:r w:rsidR="00000000" w:rsidRPr="00000000" w:rsidDel="00000000">
              <w:rPr>
                <w:rtl w:val="0"/>
              </w:rPr>
              <w:t xml:space="preserve">35. </w:t>
            </w:r>
            <w:r w:rsidR="00000000" w:rsidRPr="00000000" w:rsidDel="00000000">
              <w:rPr>
                <w:rtl w:val="0"/>
              </w:rPr>
              <w:t xml:space="preserve">punktā</w:t>
            </w:r>
            <w:r w:rsidR="00000000" w:rsidRPr="00000000" w:rsidDel="00000000">
              <w:rPr>
                <w:rtl w:val="0"/>
              </w:rPr>
              <w:t xml:space="preserve"> minētajām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Ne vēlāk kā sešu mēnešu laikā no šo noteikumu spēkā stāšanās Kadastra informācijas sistēmā dzēš nekustamā īpašuma objekta apgrūtinājumu 7316020100 – zemes īpašniekam nepiederoša būve vai būves daļa, 7312010600 – ekspluatācijas aizsargjoslas teritorija ap virszemes ūdens rezervuāru, 7312010700 – ekspluatācijas aizsargjoslas teritorija ap ūdens spiediena paaugstināšanas sūkņu staciju, 7312010800 – ekspluatācijas aizsargjoslas teritorija ap ūdens apstrādes staciju, 7312010900 – ekspluatācijas aizsargjoslas teritorija ap kanalizācijas sūkņu staciju, 7312081000 – ekspluatācijas aizsargjoslas teritorija ap automobiļu gāzes uzpildes staciju (AGUS) un 7312081200 – ekspluatācijas aizsargjoslas teritorija ap sašķidrinātās ogļūdeņražu gāzes balonu noliktavu un tirdzniecības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39.punktu. vai arī pamatot kurš normatīvais akts paredz šādu apgrūtinājumu dzēšanu.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Ne vēlāk kā sešu mēnešu laikā no šo noteikumu spēkā stāšanās Informācijas sistēmā dzēš datus par: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40.punktu. vai arī pamatot kurš normatīvais akts paredz šādu apgrūtinājumu dzēšanu.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Līdz grozījumu Ministru kabineta noteikumos kadastrālās vērtēšanas jomā spēkā stāšanās brīdim, paredzot ar šiem noteikumiem noteikto jauno apgrūtinājumu izvērtēšanu kadastrālās vērtības aprēķinā: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šī punkta būtību un ietekmi uz kadastrālajām vērtībām, kā arī skaidrot - kad stāsies spēkā grozījumi kadastrālās vērtēšanas jomā, kopsakarā ar faktu, ka nav izpildīts Saeimas dotais uzdevums- līdz 2021. gada 1. decembrim  iesniegt Saeimai grozījumus Kadastra likumā, nosakot masveida kadastrālās vērtēšanas mērķus un principus, kas sevī ietver arī uzdevumu izdot jaunus noteikumus kadastrālās vērtēšanas jomā, kas būs atbilstoši vērtēšanas mērķiem un principiem, ko pieņems Saeima likumā.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Nekustamā īpašuma objekta apgrūtinājumu aprakstus (nosaukumus) un klasifikācijas kodus, kas vēsturiski reģistrēti Kadastra informācijas sistēmā un neatbilst šo noteikumu 2. pielikumam, publicē Valsts zemes dienesta tīmekļvietnē (www.vzd.gov.lv) saraksta veidā. Valsts zemes dienests sarakstu uztur līdz šo apgrūtinājumu dzēšanai no Kadastra informācijas sistēmas.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apgrūtinājumu, kas reģsitrēti Kadastra informācijas sistēmā, automātiskas dzēšanas, neizvērtējot. Tie , izvērtējot, ir jāiekļauj apgrūtināto teritoriju informācijas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objekta apgrūtinājum</w:t>
            </w:r>
            <w:r w:rsidR="00000000" w:rsidRPr="00000000" w:rsidDel="00000000">
              <w:rPr>
                <w:b w:val="1"/>
                <w:u w:val="single"/>
                <w:rtl w:val="0"/>
              </w:rPr>
              <w:t xml:space="preserve">us , to </w:t>
            </w:r>
            <w:r w:rsidR="00000000" w:rsidRPr="00000000" w:rsidDel="00000000">
              <w:rPr>
                <w:rtl w:val="0"/>
              </w:rPr>
              <w:t xml:space="preserve">aprakstus (nosaukumus) un klasifikācijas kodus, kas vēsturiski reģistrēti Kadastra informācijas sistēmā un neatbilst šo noteikumu </w:t>
            </w:r>
            <w:r w:rsidR="00000000" w:rsidRPr="00000000" w:rsidDel="00000000">
              <w:rPr>
                <w:u w:val="single"/>
                <w:rtl w:val="0"/>
              </w:rPr>
              <w:t xml:space="preserve">1. , </w:t>
            </w:r>
            <w:r w:rsidR="00000000" w:rsidRPr="00000000" w:rsidDel="00000000">
              <w:rPr>
                <w:rtl w:val="0"/>
              </w:rPr>
              <w:t xml:space="preserve">2. </w:t>
            </w:r>
            <w:r w:rsidR="00000000" w:rsidRPr="00000000" w:rsidDel="00000000">
              <w:rPr>
                <w:b w:val="1"/>
                <w:u w:val="single"/>
                <w:rtl w:val="0"/>
              </w:rPr>
              <w:t xml:space="preserve">vai 3</w:t>
            </w:r>
            <w:r w:rsidR="00000000" w:rsidRPr="00000000" w:rsidDel="00000000">
              <w:rPr>
                <w:rtl w:val="0"/>
              </w:rPr>
              <w:t xml:space="preserve">.pielikumam, </w:t>
            </w:r>
            <w:r w:rsidR="00000000" w:rsidRPr="00000000" w:rsidDel="00000000">
              <w:rPr>
                <w:strike w:val="1"/>
                <w:rtl w:val="0"/>
              </w:rPr>
              <w:t xml:space="preserve">publicē </w:t>
            </w:r>
            <w:r w:rsidR="00000000" w:rsidRPr="00000000" w:rsidDel="00000000">
              <w:rPr>
                <w:rtl w:val="0"/>
              </w:rPr>
              <w:t xml:space="preserve">Valsts zemes dienests  izvērtē individuāli un pieņem lēmumu par katra konkrētā apgrūtinājuma reģistrāciju Informācijas sistēmā, pieņemot lēmumu par apgrūtinājuma nereģistrēšanu, lēmumu nosūta nekustamā īpašuma īpašniekam. </w:t>
            </w:r>
            <w:r w:rsidR="00000000" w:rsidRPr="00000000" w:rsidDel="00000000">
              <w:rPr>
                <w:strike w:val="1"/>
                <w:rtl w:val="0"/>
              </w:rPr>
              <w:t xml:space="preserve">tīmekļvietnē (www.vzd.gov.lv) saraksta veidā. Valsts zemes dienests sarakstu uztur līdz šo</w:t>
            </w:r>
            <w:r w:rsidR="00000000" w:rsidRPr="00000000" w:rsidDel="00000000">
              <w:rPr>
                <w:rtl w:val="0"/>
              </w:rPr>
              <w:t xml:space="preserve"> Apgrūtinājumus dzēš no Kadastra informācijas sistēmas tikai gadījumā, ja nekustamā īpašuma īpašnieks nav apstrīdējis lēmumu par apgrūtinājuma nereģistrēšanu.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kancelejai sagatavot noteikumu projektu parakstīšanai.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Ministru kabinets ar lielu novēlošanos ir izpildījis Saeimas Nekustamā īpašuma valsts kadastra likumā uzdoto uzdevumu- līdz 2021. gada 1. decembrim  iesniegt Saeimai grozījumus Nekustamā īpašuma valsts kadastra likumā, nosakot masveida kadastrālās vērtēšanas mērķus un principus, minēto likumprojektu apstiprinot Ministru kabineta sēdē tikai 01.06.2023. sēdē, bet šobrīd spēkā esošie  Ministru kabineta 2020. gada 18. februāra noteikumu Nr. 103 "Kadastrālās vērtēšanas noteikumi" 161.punkts paredz sekojošo: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Šo noteikumu 7., 8. un 9. nodaļa kadastrālās vērtības aprēķinam stājas spēkā 2025. gada 1. janvārī. Kadastrālās vērtības aprēķinā līdz 2024. gada 31. decembrim piemēro Ministru kabineta 2006. gada 18. aprīļa noteikumu Nr. 305 "Kadastrālās vērtēšanas noteikumi" VIII, IX, X, XI, XII un XIII nodaļas normas, kas bija spēkā līdz šo noteikumu spēkā stāšanās dienai."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jaunu Ministru kabineta protokollēmuma 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ministrijai sagatavot un tieslietu ministram  līdz  01.10.2023. iesniegt  noteiktā kārtībā Ministru kabinetā grozījumus Ministru kabineta 2020. gada 18. februāra noteikumos Nr. 103 "Kadastrālās vērtēšanas noteikumi"  paredzot grozījumus 161.punktā, izslēdzot noteikumu 7.,8.un 9.nodaļas automātisku spēkā stāšanos 2025.gada 1.janvārī vai arī iesniedzot grozījumus minēto noteikumu 7., 8.un 9.nodaļā, lai tie atbilstu Ministru kabineta 01.06.2023.sēdē akceptētā likumprojektā Nr.21-TA-353 "Likumprojekts "Grozījumi Nekustamā īpašuma valsts kadastra likumā"" paredzētajiem masveida kadastrālās vērtēšanas mērķiem un principiem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Informācijas sistēmas datus identificēta persona pieprasa valsts pārvaldes pakalpojumu portāla www.latvija.lv Pakalpojumu katalogā ievietotajā informācijā par Informācijas sistēmas pārziņa sniegtajiem pakalpojumiem (turpmāk – pakalpojuma apraksts) noteiktajā veidā, iesniedzot informācijas pieprasījumu, ja tā iesniegšana ir nepieciešama atbilstoši pakalpojuma aprakstam. Ja informācijas pieprasījumu iesniedz, izmantojot tiešsaistes formu, pieprasītāju identificē, lietojot tajā pieejamos elektroniskās identifikācijas līdzekļus. Šādi iesniegtu informācijas, tai skaitā ierobežotas pieejamības informācijas, pieprasījumu var neparakstīt ar drošu elektronisko parakstu.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arī citās valsts informācijas sistēmās izmantot šādu praksi kā noteikts šajā punktā - ka pieprasītāju identificē, izmantojot valsts pakalpojumu portāla latvija.gov.lv elektroniskās identifikācijas līdzekļus un lietotājs var neparakstīt pieprasījumus ar elektronisko parakstu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22-TA-861</w:t>
    </w:r>
    <w:r>
      <w:br/>
    </w:r>
    <w:r w:rsidR="00000000" w:rsidRPr="00000000" w:rsidDel="00000000">
      <w:rPr>
        <w:rtl w:val="0"/>
      </w:rPr>
      <w:t xml:space="preserve">Izdrukāts 08.06.2023. 13.08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22-TA-861</w:t>
    </w:r>
    <w:r>
      <w:br/>
    </w:r>
    <w:r w:rsidR="00000000" w:rsidRPr="00000000" w:rsidDel="00000000">
      <w:rPr>
        <w:rtl w:val="0"/>
      </w:rPr>
      <w:t xml:space="preserve">Izdrukāts 08.06.2023. 13.08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Atzinumi_22-TA-861.docx</dc:title>
</cp:coreProperties>
</file>

<file path=docProps/custom.xml><?xml version="1.0" encoding="utf-8"?>
<Properties xmlns="http://schemas.openxmlformats.org/officeDocument/2006/custom-properties" xmlns:vt="http://schemas.openxmlformats.org/officeDocument/2006/docPropsVTypes"/>
</file>