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iestāžu nodarīto zaudējumu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03.05.2024. 11.46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03.05.2024. 11.46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