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un to darbībai nepieciešamo informācijas un komunikācijas tehnoloģiju resursu un pakalpojumu attīstības aktivitāšu un likvidēšanas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Atbildīgā institūcija  pirms attīstības aktivitātes uzsākšanas saskaņo attīstības aktivitātes aprakstu ar šādām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 iebildumu par šī punkta redakciju. Ar anotācijā veiktajiem papildinājumiem iebildumā norādītais nav novērsts.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Biroja ieskatā, esošo informācijas sistēmu attīstības aktivitātes ir jāskaņo tikai ar tām institūcijām, kuras ir iesaistītas konkrētajā biznesa procesā. Aicinām neattiecināt šo regulējumu uz uzturēšanas aktivitātēm, normatīvo aktu grozījumu realizēšanu sistēmā, utt., bet attiecināt to tikai uz jaunām sistēmām (jaunveidojamām).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novērots, ka institūciju, kuras nav tieši saistītas ar realizējamo aktivitāti, kompetences ir nepietiekošas. Minētais var radīt risku šādas saskaņošanas formalizēšanai, kā arī ietekmēs realizācijas laiku, radīs papildu administratīvo slogu abām pusēm - gan sistēmas pārzinim, gan institūcijai, kurai aktivitāte tiks nodota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Svetlana Prokopova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un to darbībai nepieciešamo informācijas un komunikācijas tehnoloģiju resursu un pakalpojumu attīstības aktivitāšu un likvidēšanas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viens no šo noteikumu mērķiem ir risināt komunikācijas jautājumus informācijas sistēmas pārziņu starpā, tad uzturam aicinājumu izveidot padomi ar visiem informācijas sistēmas pārziņiem, kuras ietvaros būtu risināmi problēmjautājumi un nodrošināta informācijas aprite starp dažādām institūcijām. Šī padome varētu būt kā platforma arī visa veida diskusijām, t.sk. izstrādājot jaunus normatīvos aktus vai veicot grozījumus esošajos.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VIRSIS varētu būt kā platforma/sistēma, kurā informācijas sistēmas pārziņi tikai deklarē noteiktas attīstības aktivitātes un partnerus, nodrošinot informācijas sistēmas attīstības plānu un laika grafiku caurskatāmību.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Atbildīgā institūcija attīstības aktivitātes aprakstu (2. pielikums) šo noteikumu 5. punktā minētajām institūcijām saskaņošanai iesniedz, vienlaikus informējot ministriju par attīstības aktivitātes saskaņošanā iesaistītajām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attiecināms ne tikai uz šo, bet arī uz citiem noteikumu projekta punktiem, kuros ir aprakstīts saskaņošanas process. Birojs aicina normatīvo regulējumu izstrādāt, pamatojoties uz šī brīža veidu, kādā tiek realizēti informācijas sistēmu projekti, t.sk. būvniecības informācijas sistēma. Proti, noteikumu saturs vedina domāt, ka tas veidots, ņemot vērā kārtību, kādā iepriekš tika realizēta sistēmu izveide un veiktas izmaiņas tajās. Šobrīd pielietotā gan dizaina domāšanas pieeja, gan Agile metode paredz to, ka projekts tiek realizēts pakāpeniski, t.sk. pamatojoties uz lietotāju vajadzībām un veicot atbilstošus pielāgojumus. Tāpat sistēmas nepārtraukti jāpielāgo normatīvā regulējuma izmaiņām. Tādēļ iepriekšējās prakses lietošana un katra procesa soļa saskaņošana noteikumos paredzētajā veidā ir apgrutinoša, laikietilpīga un nesamerīga.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Agile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Svetlana Prokopova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24.03.2023. 22.50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24.03.2023. 22.50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Atzinumi_22-TA-3066.docx</dc:title>
</cp:coreProperties>
</file>

<file path=docProps/custom.xml><?xml version="1.0" encoding="utf-8"?>
<Properties xmlns="http://schemas.openxmlformats.org/officeDocument/2006/custom-properties" xmlns:vt="http://schemas.openxmlformats.org/officeDocument/2006/docPropsVTypes"/>
</file>