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(6.1.1.5. pasākuma "Nodarbināto prasmju paaugstināšana un atbalsts kvalifikācijas iegūšanai, atbalsts darbaspēka mācībām saskaņā ar uzņēmumu pieprasījumu" izmaksu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28.01.2025.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28.01.2025.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Atzinumi_23-TA-874.docx</dc:title>
</cp:coreProperties>
</file>

<file path=docProps/custom.xml><?xml version="1.0" encoding="utf-8"?>
<Properties xmlns="http://schemas.openxmlformats.org/officeDocument/2006/custom-properties" xmlns:vt="http://schemas.openxmlformats.org/officeDocument/2006/docPropsVTypes"/>
</file>