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Vispārējās un profesionālās izglītības programmu licencēšanas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Vispārējās un profesionālās izglītības programmu licencēšanas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papildināt ar punktu,  </w:t>
            </w:r>
            <w:r w:rsidR="00000000" w:rsidRPr="00000000" w:rsidDel="00000000">
              <w:rPr>
                <w:b w:val="1"/>
                <w:rtl w:val="0"/>
              </w:rPr>
              <w:t xml:space="preserve">kas noteiks, ka vispārējās un profesionālās izglītības programmas licence, kas izsniegta pirms šo noteikumu spēkā stāšanās termiņa, ir spēkā, tas ir tā ir  beztermiņa.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Izglītības likuma 14. panta 11. un 28. punktu, 36. panta 1.</w:t>
            </w:r>
            <w:r w:rsidR="00000000" w:rsidRPr="00000000" w:rsidDel="00000000">
              <w:rPr>
                <w:vertAlign w:val="superscript"/>
                <w:rtl w:val="0"/>
              </w:rPr>
              <w:t xml:space="preserve">1</w:t>
            </w:r>
            <w:r w:rsidR="00000000" w:rsidRPr="00000000" w:rsidDel="00000000">
              <w:rPr>
                <w:rtl w:val="0"/>
              </w:rPr>
              <w:t xml:space="preserve"> daļu, 40. panta otro daļu, 44. panta otro daļu, 47.</w:t>
            </w:r>
            <w:r w:rsidR="00000000" w:rsidRPr="00000000" w:rsidDel="00000000">
              <w:rPr>
                <w:vertAlign w:val="superscript"/>
                <w:rtl w:val="0"/>
              </w:rPr>
              <w:t xml:space="preserve">1</w:t>
            </w:r>
            <w:r w:rsidR="00000000" w:rsidRPr="00000000" w:rsidDel="00000000">
              <w:rPr>
                <w:rtl w:val="0"/>
              </w:rPr>
              <w:t xml:space="preserve"> panta otro daļu, Vispārējās izglītības likuma 4. panta 1. punktu un Profesionālās izglītības likuma 30. panta trešo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"Vispārējās un profesionālās izglītības programmu licencēšanas kārtība" (turpmāk – projekts) izdošanas tiesisko pamatu, ņemot vērā to, ka Izglītības likuma 36. panta 1.1 daļā, 40. panta otrajā daļā, 44. panta otrajā daļā un 47.1 panta otrajā daļā Ministru kabinetam nav dots pilnvarojums izdot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Ministru kabinetam dotajam pilnvarojumam, ņemot vērā Ministru kabineta 2009. gada 3. februāra noteikumu Nr. 108 "Normatīvo aktu sagatavošanas noteikumi" 100.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programmas licencē Izglītības kvalitātes valsts dienests (turpmāk –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ar sekojošu tekstu: 2. Izglītības programmas licencē Izglītības kvalitātes valsts dienests (turpmāk – dienests), pieaicinot izglītības iestādes vadītāju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kvalitātes vērtēšanas ekspertiem ir tiesības apgūt profesionālās kompetences pilnveides programmu izglītības kvalitātes vērtēšanas jomā, kuru īsteno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noteiumu projekta 9.punktu. Ņemot vērā to, ka saskaņā ar sagatavošanas noteikumu 3.1. apakšpunktā noteikto normatīvo aktu projektā neiekļauj deklaratīvas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Pēc licencēšanas iesnieguma vai šo noteikumu 5. punktā minētās informācijas saņemšanas dienesta izglītības kvalitātes vērtēšanas eksperts, pamatojoties uz dienesta rīcībā esošajiem dokumentiem, kā arī sistēmā un publiski pieejamo informāciju, izvērtē: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novērtējuma ziņojumā (turpmāk – anotācija) norādīt normatīvos aktus, uz kuriem ietverta atsauce projekta 10.1., 10.2., 10.3., 11.3., 18.1., 18.3. un 18.6. apakšpunktā. Vienlaikus lūdzam atsauces uz citiem normatīvajiem aktiem noformulēt atbilstoši sagatavošanas noteikumu 3.7. apakšnodaļā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Izglītības kvalitātes vērtēšanas eksperti nedēļas laikā pēc izglītības programmas vērtēšanas sagatavo vienotu izvērtējuma projektu atbilstoši šo noteikumu 10. un 11. punktā noteiktajam un divu darbdienu laikā elektroniski iepazīstina ar to izglītības iestādes vadītāju. Izglītības iestādes vadītājs divu darbdienu laikā pēc izvērtējuma projekta saņemšanas var precizēt un papildināt izvērtējuma projektu un elektroniski iesniegt to izglītības kvalitātes vērtēšanas ekspertiem.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12.punkta otro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iestādes vadītājs </w:t>
            </w:r>
            <w:r w:rsidR="00000000" w:rsidRPr="00000000" w:rsidDel="00000000">
              <w:rPr>
                <w:b w:val="1"/>
                <w:rtl w:val="0"/>
              </w:rPr>
              <w:t xml:space="preserve">piecu</w:t>
            </w:r>
            <w:r w:rsidR="00000000" w:rsidRPr="00000000" w:rsidDel="00000000">
              <w:rPr>
                <w:rtl w:val="0"/>
              </w:rPr>
              <w:t xml:space="preserve"> darbdienu laikā pēc izvērtējuma projekta saņemšanas var precizēt un papildināt izvērtējuma projektu un elektroniski iesniegt to izglītības kvalitātes vērtēšanas ekspertiem.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izglītības iestādes vadītājam ir iebildumi pret izvērtējuma saturu, viņš divu darbdienu laikā pēc izvērtējuma saņemšanas iebildumus iesniedz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punkts paredz, ka izglītības iestādes vadītājs var precizēt un papildināt izvērtējuma projektu, savukārt projekta 14. punkts paredz, ka izglītības iestādes vadītājs var sniegt iebildumus par izvērtējumu. Lūdzam anotācijā skaidrot, kas tiks uzskatīti par precizējumiem un papildinājumiem un kas tiks uzskatīti par iebildumiem, lai nodrošinātu, ka izglītības iestādes vadītāji vienveidīgi rīkojas sniedzot precizējumus, papildinājumus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14.punktu izteikt sekojošā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izglītības iestādes vadītājam ir iebildumi pret izvērtējuma saturu, viņš </w:t>
            </w:r>
            <w:r w:rsidR="00000000" w:rsidRPr="00000000" w:rsidDel="00000000">
              <w:rPr>
                <w:b w:val="1"/>
                <w:rtl w:val="0"/>
              </w:rPr>
              <w:t xml:space="preserve">piecu </w:t>
            </w:r>
            <w:r w:rsidR="00000000" w:rsidRPr="00000000" w:rsidDel="00000000">
              <w:rPr>
                <w:rtl w:val="0"/>
              </w:rPr>
              <w:t xml:space="preserve">darbdienu laikā pēc izvērtējuma saņemšanas iebildumus iesniedz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Izglītības programmas licencē uz nenoteiktu laiku. Dienestam ievadot sistēmā izglītības programmas licencēšanas datumu, sistēma automātiski piešķir licencēšanas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svītrot projekta 17. punktu, ņemot vērā turpmāk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ir pilnvarots noteikt izglītības programmu licencēšanas kārtību, savukārt izglītības programmas licencēšanas termiņš ir materiāltiesisks regulējums, kuru Ministru kabinets nav pilnvarots noteikt. Vienlaikus jāņem vērā, ka no Izglītības likuma neizriet, ka izglītības programmas licencē uz noteiktu laiku, tādējādi jau no Izglītības likumā ietvertā regulējuma secināms, ka likumdevēja mērķis nav bijis paredzēt, ka izglītības programmas licencēšana ir terminēta.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Izglītības iestāde uz atkārtotu izglītības programmas licencēšanu, par kuru tika saņemts atteikums, var pieteikties ne agrāk kā pēc mēneša no dienas, kad stājies spēkā lēmums par izglītības programmas licencēšanas atteikumu. Lai atkārtoti licencētu izglītības programmu, izglītības iestāde šajos noteikumos noteiktajā kārtībā iesniedz licencēšanas iesniegumu izglītības programmas licencēšanai vai ievada sistēmā informāciju par paraugrprogrammu atbilstoši normatīvajiem aktiem par sistēmas saturu, uzturēšanas un aktualizācijas kārtību. Dienests izvērtē licencēšanas iesnieguma vai sistēmā ievadītās informācijas par paraugrprogrammu atbilstību šo noteikumu 10. un 11. punktā noteiktajam. Ja netiek konstatēti šo noteikumu 18. punktā minētie atteikuma iemesli, dienests ievada sistēmā izglītības programmas licencēšanas datumu, no kura izglītības iestāde ir tiesīga īstenot izglītības programmu tajā īstenošanas vietā vai vietās, kuras tika norādītas, licencējot izglītības programmu, un sistēma automātiski piešķir jaunu licencēšanas identifikatoru.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projekta 19. punktā svītrot nosacījumu par to, ka iesniegums atkārtotai licencēšanai iesniedzams ne agrāk kā mēnesi pēc lēmuma par licencēšanas atteikumu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punkts paredz, ka atkārtotai licencēšanai var pieteikties ne agrāk kā mēnesi pēc lēmuma par izglītības programmas licencēšanas atteikuma spēkā stāšanās. Vēršam uzmanību uz to, ka no projekta neizriet, ka Izglītības kvalitātes valsts dienests varētu atteikt pieņemt licencēšanas iesniegumu atkārtotai izglītības programmas licencēšanai, ja tas iesniegts ātrāk kā mēnesi kopš iepriekšējā lēmuma spēkā stāšanās, tādējādi nav saprotama šāda ierobežojuma noteikšana. Iesniedzot iesniegumu atkārtotai izglītības programmas licencēšanai, izglītības iestāde uzņemas atbildību par to, ka ir novērsti iepriekš konstatētie trūkumi un nepilnības.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izglītības iestāde ir izdarījusi būtiskus grozījumus licencētajā izglītības programmā, kas ietekmē izglītības procesa īstenošanu, vai dokumentos, uz kuru pamata dienests ir licencējis izglītības programmu, izglītības iestāde trīs darbdienu laikā pēc attiecīgo grozījumu izdarīšanas rakstveidā par to paziņo dienestam, iesniedzot attiecīgos dokumentus un izglītības programmas grozījumus. Ja mainās izglītības iestādes sākotnēji sistēmā ievadītā informācija, izglītības iestādei triju darbdienu laikā ir pienākums aktualizēt sistēmā informāciju par paraugprogrammas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sniegt skaidrojumu, kas ir būtiski grozījumi. </w:t>
            </w:r>
            <w:r w:rsidR="00000000" w:rsidRPr="00000000" w:rsidDel="00000000">
              <w:rPr>
                <w:b w:val="1"/>
                <w:rtl w:val="0"/>
              </w:rPr>
              <w:t xml:space="preserve">Lūdzam mainīt izpildes termiņu no trim darbdienām uz piecām darbdienām.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izglītības iestāde viena gada laikā pēc licencēšanas nav uzsākusi licencētās izglītības programmas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23. punktā ietvertā regulējuma secināms, ka Izglītības kvalitātes valsts dienestam ir dota rīcības brīvība konkrētos gadījumos pieņemt lēmumu par licencēšanas anulēšanu vai nepieņemt. Ņemot vērā to, ka Izglītības likuma 36. panta pirmās daļas pēdējais teikums paredz, ka izglītības programmas īstenošana uzsākama viena gada laikā no tās licencēšanas dienas, </w:t>
            </w:r>
            <w:r w:rsidR="00000000" w:rsidRPr="00000000" w:rsidDel="00000000">
              <w:rPr>
                <w:b w:val="1"/>
                <w:rtl w:val="0"/>
              </w:rPr>
              <w:t xml:space="preserve">norādām, ka  projekta 23.2. apakšpunktā paredzētā rīcības brīvība lemt par licencēšanas anulēšanu ir  pretrunā Izglītības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Dienesta vadītāja lēmumu par atteikumu licencēt izglītības programmu vai dienesta vadītāja lēmumu par izglītības programmas licencēšanas anulēšanu piecu darbdienu laikā paziņo izglītības iestādei Paziņošanas likumā noteiktajā kārtībā. Dienesta vadītāja lēmumu var apstrīdēt Izglītības un zinātnes ministrijā Administratīvā procesa likumā noteiktajā kārtībā. Izglītības un zinātnes ministrijas lēmumu var pārsūdzēt tiesā Administratīvā procesa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24. punkta pirmo teikumu, ņemot vērā to, ka saskaņā ar Administratīvā procesa likuma 70. pantā noteikto adresātam ir paziņojams jebkurš administratīvais akts, nevis tikai nelabvēlīgs administratīvais akts, kā arī administratīvā akta paziņošanas kārtība jau ir paredzēta Administratīvā procesa likuma 70. pantā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Izglītības programmas licencēšanas izmaksas saskaņā ar Ministru kabineta apstiprināto dienesta maksas pakalpojumu cenrādi sedz no izglītības iestādes dibinātāja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svītrot projekta 25.punktu!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punktā paredzēts, ka izmaksas par izglītības programmas licencēšanu sedz no izglītības iestādes dibinātāja līdzekļiem. </w:t>
            </w:r>
            <w:r w:rsidR="00000000" w:rsidRPr="00000000" w:rsidDel="00000000">
              <w:rPr>
                <w:b w:val="1"/>
                <w:rtl w:val="0"/>
              </w:rPr>
              <w:t xml:space="preserve">Izglītības likuma 60. panta pirmā daļa paredz kādiem mērķiem izglītības iestādes dibinātājs nodrošina finanšu līdzekļus izglītības iestādei.</w:t>
            </w:r>
            <w:r w:rsidR="00000000" w:rsidRPr="00000000" w:rsidDel="00000000">
              <w:rPr>
                <w:rtl w:val="0"/>
              </w:rPr>
              <w:t xml:space="preserve"> Izglītības likuma 28. pants noteic, ka izglītības iestāde ir patstāvīga izglītības programmu izstrādē un īstenošanā, darbinieku izraudzīšanā, finanšu, saimnieciskajā un citā darbībā saskaņā ar Izglītības likumu, citiem likumiem un normatīvajiem aktiem un izglītības iestādes nolikumu vai satversmi.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izglītības iestāde darbojas tai piešķirtā finansējuma ietvaros, un atbilstoši projektā noteiktajam izglītības programmas licencēšanai iesniedz izglītības iestāde, nevis tās dibinātājs.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Satversmes  tiesa ir  atzinusi: ja likumdevēja dotajā pilnvarojumā lietots vārds "kārtība", tas nepārprotami norāda uz Ministru kabineta noteikumu procesuālo raksturu, proti, noteiktas procedūras izstrādāšanu. Tādēļ Ministru kabineta noteikumos, kuri izdoti, pamatojoties uz šādi formulētu pilnvarojumu, nevar būt iekļautas materiālo tiesību normas, kas veidotu jaunas, pilnvarojumā neparedzētas tiesiskās attiecības.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25. punktā ietvertais ir materiāltiesisks regulējums, taču Ministru kabinets ir pilnvarots noteikt izglītības programmu licencēšanas kārtību, tādējādi projekta 25. punktā ietvertais regulējums neatbilst Ministru kabinetam dotajam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Dundure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13.12.2022. 15.29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22-TA-3348</w:t>
    </w:r>
    <w:r>
      <w:br/>
    </w:r>
    <w:r w:rsidR="00000000" w:rsidRPr="00000000" w:rsidDel="00000000">
      <w:rPr>
        <w:rtl w:val="0"/>
      </w:rPr>
      <w:t xml:space="preserve">Izdrukāts 13.12.2022. 15.29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Atzinumi_22-TA-3348.docx</dc:title>
</cp:coreProperties>
</file>

<file path=docProps/custom.xml><?xml version="1.0" encoding="utf-8"?>
<Properties xmlns="http://schemas.openxmlformats.org/officeDocument/2006/custom-properties" xmlns:vt="http://schemas.openxmlformats.org/officeDocument/2006/docPropsVTypes"/>
</file>