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A712A3" w14:textId="77777777" w:rsidR="00946529" w:rsidRDefault="00946529" w:rsidP="00946529">
      <w:pPr>
        <w:rPr>
          <w:rFonts w:eastAsia="Times New Roman"/>
          <w:lang w:val="en-US"/>
        </w:rPr>
      </w:pPr>
      <w:r>
        <w:rPr>
          <w:rFonts w:eastAsia="Times New Roman"/>
          <w:b/>
          <w:bCs/>
          <w:lang w:val="en-US"/>
        </w:rPr>
        <w:t>From:</w:t>
      </w:r>
      <w:r>
        <w:rPr>
          <w:rFonts w:eastAsia="Times New Roman"/>
          <w:lang w:val="en-US"/>
        </w:rPr>
        <w:t xml:space="preserve"> Amanda </w:t>
      </w:r>
      <w:proofErr w:type="spellStart"/>
      <w:r>
        <w:rPr>
          <w:rFonts w:eastAsia="Times New Roman"/>
          <w:lang w:val="en-US"/>
        </w:rPr>
        <w:t>Mūrniece</w:t>
      </w:r>
      <w:proofErr w:type="spellEnd"/>
      <w:r>
        <w:rPr>
          <w:rFonts w:eastAsia="Times New Roman"/>
          <w:lang w:val="en-US"/>
        </w:rPr>
        <w:t xml:space="preserve"> &lt;Amanda.Murniece@tm.gov.lv&gt; </w:t>
      </w:r>
      <w:r>
        <w:rPr>
          <w:rFonts w:eastAsia="Times New Roman"/>
          <w:lang w:val="en-US"/>
        </w:rPr>
        <w:br/>
      </w:r>
      <w:r>
        <w:rPr>
          <w:rFonts w:eastAsia="Times New Roman"/>
          <w:b/>
          <w:bCs/>
          <w:lang w:val="en-US"/>
        </w:rPr>
        <w:t>Sent:</w:t>
      </w:r>
      <w:r>
        <w:rPr>
          <w:rFonts w:eastAsia="Times New Roman"/>
          <w:lang w:val="en-US"/>
        </w:rPr>
        <w:t xml:space="preserve"> Friday, July 9, 2021 2:59 PM</w:t>
      </w:r>
      <w:r>
        <w:rPr>
          <w:rFonts w:eastAsia="Times New Roman"/>
          <w:lang w:val="en-US"/>
        </w:rPr>
        <w:br/>
      </w:r>
      <w:r>
        <w:rPr>
          <w:rFonts w:eastAsia="Times New Roman"/>
          <w:b/>
          <w:bCs/>
          <w:lang w:val="en-US"/>
        </w:rPr>
        <w:t>To:</w:t>
      </w:r>
      <w:r>
        <w:rPr>
          <w:rFonts w:eastAsia="Times New Roman"/>
          <w:lang w:val="en-US"/>
        </w:rPr>
        <w:t xml:space="preserve"> Pasts &lt;Pasts@em.gov.lv&gt;</w:t>
      </w:r>
      <w:r>
        <w:rPr>
          <w:rFonts w:eastAsia="Times New Roman"/>
          <w:lang w:val="en-US"/>
        </w:rPr>
        <w:br/>
      </w:r>
      <w:r>
        <w:rPr>
          <w:rFonts w:eastAsia="Times New Roman"/>
          <w:b/>
          <w:bCs/>
          <w:lang w:val="en-US"/>
        </w:rPr>
        <w:t>Cc:</w:t>
      </w:r>
      <w:r>
        <w:rPr>
          <w:rFonts w:eastAsia="Times New Roman"/>
          <w:lang w:val="en-US"/>
        </w:rPr>
        <w:t xml:space="preserve"> Evita Kudure-Ševčuka &lt;Evita.Kudure-Sevcuka@em.gov.lv&gt;</w:t>
      </w:r>
      <w:r>
        <w:rPr>
          <w:rFonts w:eastAsia="Times New Roman"/>
          <w:lang w:val="en-US"/>
        </w:rPr>
        <w:br/>
      </w:r>
      <w:r>
        <w:rPr>
          <w:rFonts w:eastAsia="Times New Roman"/>
          <w:b/>
          <w:bCs/>
          <w:lang w:val="en-US"/>
        </w:rPr>
        <w:t>Subject:</w:t>
      </w:r>
      <w:r>
        <w:rPr>
          <w:rFonts w:eastAsia="Times New Roman"/>
          <w:lang w:val="en-US"/>
        </w:rPr>
        <w:t xml:space="preserve"> </w:t>
      </w:r>
      <w:proofErr w:type="spellStart"/>
      <w:r>
        <w:rPr>
          <w:rFonts w:eastAsia="Times New Roman"/>
          <w:lang w:val="en-US"/>
        </w:rPr>
        <w:t>Atb</w:t>
      </w:r>
      <w:proofErr w:type="spellEnd"/>
      <w:r>
        <w:rPr>
          <w:rFonts w:eastAsia="Times New Roman"/>
          <w:lang w:val="en-US"/>
        </w:rPr>
        <w:t xml:space="preserve">.: </w:t>
      </w:r>
      <w:proofErr w:type="spellStart"/>
      <w:r>
        <w:rPr>
          <w:rFonts w:eastAsia="Times New Roman"/>
          <w:lang w:val="en-US"/>
        </w:rPr>
        <w:t>Elektroniskā</w:t>
      </w:r>
      <w:proofErr w:type="spellEnd"/>
      <w:r>
        <w:rPr>
          <w:rFonts w:eastAsia="Times New Roman"/>
          <w:lang w:val="en-US"/>
        </w:rPr>
        <w:t xml:space="preserve"> 5 </w:t>
      </w:r>
      <w:proofErr w:type="spellStart"/>
      <w:r>
        <w:rPr>
          <w:rFonts w:eastAsia="Times New Roman"/>
          <w:lang w:val="en-US"/>
        </w:rPr>
        <w:t>dienu</w:t>
      </w:r>
      <w:proofErr w:type="spellEnd"/>
      <w:r>
        <w:rPr>
          <w:rFonts w:eastAsia="Times New Roman"/>
          <w:lang w:val="en-US"/>
        </w:rPr>
        <w:t xml:space="preserve"> </w:t>
      </w:r>
      <w:proofErr w:type="spellStart"/>
      <w:r>
        <w:rPr>
          <w:rFonts w:eastAsia="Times New Roman"/>
          <w:lang w:val="en-US"/>
        </w:rPr>
        <w:t>skaņošana</w:t>
      </w:r>
      <w:proofErr w:type="spellEnd"/>
      <w:r>
        <w:rPr>
          <w:rFonts w:eastAsia="Times New Roman"/>
          <w:lang w:val="en-US"/>
        </w:rPr>
        <w:t xml:space="preserve"> par </w:t>
      </w:r>
      <w:proofErr w:type="spellStart"/>
      <w:r>
        <w:rPr>
          <w:rFonts w:eastAsia="Times New Roman"/>
          <w:lang w:val="en-US"/>
        </w:rPr>
        <w:t>likumprojektu</w:t>
      </w:r>
      <w:proofErr w:type="spellEnd"/>
      <w:r>
        <w:rPr>
          <w:rFonts w:eastAsia="Times New Roman"/>
          <w:lang w:val="en-US"/>
        </w:rPr>
        <w:t xml:space="preserve"> “</w:t>
      </w:r>
      <w:proofErr w:type="spellStart"/>
      <w:r>
        <w:rPr>
          <w:rFonts w:eastAsia="Times New Roman"/>
          <w:lang w:val="en-US"/>
        </w:rPr>
        <w:t>Grozījumi</w:t>
      </w:r>
      <w:proofErr w:type="spellEnd"/>
      <w:r>
        <w:rPr>
          <w:rFonts w:eastAsia="Times New Roman"/>
          <w:lang w:val="en-US"/>
        </w:rPr>
        <w:t xml:space="preserve"> </w:t>
      </w:r>
      <w:proofErr w:type="spellStart"/>
      <w:r>
        <w:rPr>
          <w:rFonts w:eastAsia="Times New Roman"/>
          <w:lang w:val="en-US"/>
        </w:rPr>
        <w:t>Patērētāju</w:t>
      </w:r>
      <w:proofErr w:type="spellEnd"/>
      <w:r>
        <w:rPr>
          <w:rFonts w:eastAsia="Times New Roman"/>
          <w:lang w:val="en-US"/>
        </w:rPr>
        <w:t xml:space="preserve"> </w:t>
      </w:r>
      <w:proofErr w:type="spellStart"/>
      <w:r>
        <w:rPr>
          <w:rFonts w:eastAsia="Times New Roman"/>
          <w:lang w:val="en-US"/>
        </w:rPr>
        <w:t>tiesību</w:t>
      </w:r>
      <w:proofErr w:type="spellEnd"/>
      <w:r>
        <w:rPr>
          <w:rFonts w:eastAsia="Times New Roman"/>
          <w:lang w:val="en-US"/>
        </w:rPr>
        <w:t xml:space="preserve"> </w:t>
      </w:r>
      <w:proofErr w:type="spellStart"/>
      <w:r>
        <w:rPr>
          <w:rFonts w:eastAsia="Times New Roman"/>
          <w:lang w:val="en-US"/>
        </w:rPr>
        <w:t>aizsardzības</w:t>
      </w:r>
      <w:proofErr w:type="spellEnd"/>
      <w:r>
        <w:rPr>
          <w:rFonts w:eastAsia="Times New Roman"/>
          <w:lang w:val="en-US"/>
        </w:rPr>
        <w:t xml:space="preserve"> </w:t>
      </w:r>
      <w:proofErr w:type="spellStart"/>
      <w:r>
        <w:rPr>
          <w:rFonts w:eastAsia="Times New Roman"/>
          <w:lang w:val="en-US"/>
        </w:rPr>
        <w:t>likumā</w:t>
      </w:r>
      <w:proofErr w:type="spellEnd"/>
      <w:r>
        <w:rPr>
          <w:rFonts w:eastAsia="Times New Roman"/>
          <w:lang w:val="en-US"/>
        </w:rPr>
        <w:t>” (VSS-1064)</w:t>
      </w:r>
    </w:p>
    <w:p w14:paraId="2482B376" w14:textId="77777777" w:rsidR="00946529" w:rsidRDefault="00946529" w:rsidP="00946529"/>
    <w:p w14:paraId="452B6AD8" w14:textId="77777777" w:rsidR="00946529" w:rsidRDefault="00946529" w:rsidP="00946529">
      <w:pPr>
        <w:pStyle w:val="NormalWeb"/>
        <w:shd w:val="clear" w:color="auto" w:fill="D5EAFF"/>
        <w:spacing w:line="200" w:lineRule="atLeas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INFORMĀCIJAI: E-pasta vēstules sūtītājs ir ārējais adresāts.</w:t>
      </w:r>
    </w:p>
    <w:p w14:paraId="2DAEAF8F" w14:textId="77777777" w:rsidR="00946529" w:rsidRDefault="00946529" w:rsidP="00946529">
      <w:pPr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Labdien,</w:t>
      </w:r>
    </w:p>
    <w:p w14:paraId="2191BCE5" w14:textId="77777777" w:rsidR="00946529" w:rsidRDefault="00946529" w:rsidP="00946529">
      <w:pPr>
        <w:rPr>
          <w:rFonts w:eastAsia="Times New Roman"/>
          <w:color w:val="000000"/>
          <w:sz w:val="24"/>
          <w:szCs w:val="24"/>
        </w:rPr>
      </w:pPr>
    </w:p>
    <w:p w14:paraId="6F085CA7" w14:textId="77777777" w:rsidR="00946529" w:rsidRDefault="00946529" w:rsidP="00946529">
      <w:pPr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Tieslietu ministrija ir izskatījusi Ekonomikas ministrijas precizēto likumprojektu “Grozījumi Patērētāju tiesību aizsardzības likumā” un atbalsta tā virzību bez iebildumiem un priekšlikumiem.</w:t>
      </w:r>
    </w:p>
    <w:p w14:paraId="2ED76D1A" w14:textId="77777777" w:rsidR="00946529" w:rsidRDefault="00946529" w:rsidP="00946529">
      <w:pPr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 </w:t>
      </w:r>
    </w:p>
    <w:p w14:paraId="198150CB" w14:textId="77777777" w:rsidR="00946529" w:rsidRDefault="00946529" w:rsidP="00946529">
      <w:pPr>
        <w:rPr>
          <w:rFonts w:eastAsia="Times New Roman"/>
        </w:rPr>
      </w:pPr>
      <w:r>
        <w:rPr>
          <w:rFonts w:eastAsia="Times New Roman"/>
          <w:color w:val="000000"/>
          <w:sz w:val="24"/>
          <w:szCs w:val="24"/>
        </w:rPr>
        <w:t>Cieņā</w:t>
      </w:r>
      <w:r>
        <w:rPr>
          <w:rFonts w:eastAsia="Times New Roman"/>
        </w:rPr>
        <w:t xml:space="preserve"> </w:t>
      </w:r>
    </w:p>
    <w:p w14:paraId="11054721" w14:textId="77777777" w:rsidR="00946529" w:rsidRDefault="00946529" w:rsidP="00946529">
      <w:pPr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b/>
          <w:bCs/>
          <w:color w:val="000000"/>
          <w:sz w:val="24"/>
          <w:szCs w:val="24"/>
        </w:rPr>
        <w:t>Amanda Mūrniece</w:t>
      </w:r>
    </w:p>
    <w:p w14:paraId="12866621" w14:textId="77777777" w:rsidR="00946529" w:rsidRDefault="00946529" w:rsidP="00946529">
      <w:pPr>
        <w:pStyle w:val="NormalWeb"/>
        <w:rPr>
          <w:color w:val="201F1E"/>
        </w:rPr>
      </w:pPr>
      <w:r>
        <w:rPr>
          <w:color w:val="201F1E"/>
          <w:sz w:val="24"/>
          <w:szCs w:val="24"/>
        </w:rPr>
        <w:t>Tieslietu ministrijas </w:t>
      </w:r>
    </w:p>
    <w:p w14:paraId="4908A8C0" w14:textId="77777777" w:rsidR="00946529" w:rsidRDefault="00946529" w:rsidP="00946529">
      <w:pPr>
        <w:pStyle w:val="NormalWeb"/>
        <w:rPr>
          <w:color w:val="201F1E"/>
        </w:rPr>
      </w:pPr>
      <w:r>
        <w:rPr>
          <w:color w:val="201F1E"/>
          <w:sz w:val="24"/>
          <w:szCs w:val="24"/>
        </w:rPr>
        <w:t>Valststiesību departamenta</w:t>
      </w:r>
    </w:p>
    <w:p w14:paraId="6C3EA065" w14:textId="77777777" w:rsidR="00946529" w:rsidRDefault="00946529" w:rsidP="00946529">
      <w:pPr>
        <w:pStyle w:val="NormalWeb"/>
        <w:rPr>
          <w:color w:val="201F1E"/>
        </w:rPr>
      </w:pPr>
      <w:r>
        <w:rPr>
          <w:color w:val="201F1E"/>
          <w:sz w:val="24"/>
          <w:szCs w:val="24"/>
        </w:rPr>
        <w:t>Starptautisko publisko tiesību nodaļas juriste</w:t>
      </w:r>
    </w:p>
    <w:p w14:paraId="399C29F1" w14:textId="77777777" w:rsidR="00946529" w:rsidRDefault="00946529" w:rsidP="00946529">
      <w:pPr>
        <w:pStyle w:val="NormalWeb"/>
        <w:rPr>
          <w:color w:val="201F1E"/>
        </w:rPr>
      </w:pPr>
      <w:r>
        <w:rPr>
          <w:color w:val="201F1E"/>
          <w:sz w:val="24"/>
          <w:szCs w:val="24"/>
        </w:rPr>
        <w:t>Tālrunis: 67036942</w:t>
      </w:r>
    </w:p>
    <w:p w14:paraId="3701E814" w14:textId="77777777" w:rsidR="00946529" w:rsidRDefault="00946529" w:rsidP="00946529">
      <w:pPr>
        <w:pStyle w:val="NormalWeb"/>
        <w:rPr>
          <w:color w:val="201F1E"/>
        </w:rPr>
      </w:pPr>
      <w:r>
        <w:rPr>
          <w:color w:val="201F1E"/>
          <w:sz w:val="24"/>
          <w:szCs w:val="24"/>
        </w:rPr>
        <w:t>E-pasts: </w:t>
      </w:r>
      <w:hyperlink r:id="rId6" w:tgtFrame="_blank" w:history="1">
        <w:r>
          <w:rPr>
            <w:rStyle w:val="Hyperlink"/>
            <w:color w:val="0563C1"/>
            <w:szCs w:val="24"/>
          </w:rPr>
          <w:t>Amanda.Murniece@tm.gov.lv</w:t>
        </w:r>
      </w:hyperlink>
    </w:p>
    <w:p w14:paraId="2FDF3601" w14:textId="77777777" w:rsidR="003C33CB" w:rsidRDefault="003C33CB">
      <w:bookmarkStart w:id="0" w:name="_GoBack"/>
      <w:bookmarkEnd w:id="0"/>
    </w:p>
    <w:sectPr w:rsidR="003C33CB">
      <w:footerReference w:type="default" r:id="rId7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56101DF" w14:textId="77777777" w:rsidR="00946529" w:rsidRDefault="00946529" w:rsidP="00946529">
      <w:r>
        <w:separator/>
      </w:r>
    </w:p>
  </w:endnote>
  <w:endnote w:type="continuationSeparator" w:id="0">
    <w:p w14:paraId="0AAA484A" w14:textId="77777777" w:rsidR="00946529" w:rsidRDefault="00946529" w:rsidP="009465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579430" w14:textId="05DF2814" w:rsidR="00946529" w:rsidRPr="00946529" w:rsidRDefault="00946529">
    <w:pPr>
      <w:pStyle w:val="Footer"/>
      <w:rPr>
        <w:rFonts w:ascii="Times New Roman" w:hAnsi="Times New Roman" w:cs="Times New Roman"/>
      </w:rPr>
    </w:pPr>
    <w:r w:rsidRPr="00946529">
      <w:rPr>
        <w:rFonts w:ascii="Times New Roman" w:hAnsi="Times New Roman" w:cs="Times New Roman"/>
      </w:rPr>
      <w:t>TMAtz_090721_PTAL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63732FC" w14:textId="77777777" w:rsidR="00946529" w:rsidRDefault="00946529" w:rsidP="00946529">
      <w:r>
        <w:separator/>
      </w:r>
    </w:p>
  </w:footnote>
  <w:footnote w:type="continuationSeparator" w:id="0">
    <w:p w14:paraId="7AFDF5F6" w14:textId="77777777" w:rsidR="00946529" w:rsidRDefault="00946529" w:rsidP="0094652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6529"/>
    <w:rsid w:val="003C33CB"/>
    <w:rsid w:val="00946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5E799D8"/>
  <w15:chartTrackingRefBased/>
  <w15:docId w15:val="{CCA803E8-A0CF-47A9-ACCF-51216B435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6529"/>
    <w:pPr>
      <w:spacing w:after="0" w:line="240" w:lineRule="auto"/>
    </w:pPr>
    <w:rPr>
      <w:rFonts w:ascii="Calibri" w:hAnsi="Calibri" w:cs="Calibri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946529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946529"/>
  </w:style>
  <w:style w:type="paragraph" w:styleId="Header">
    <w:name w:val="header"/>
    <w:basedOn w:val="Normal"/>
    <w:link w:val="HeaderChar"/>
    <w:uiPriority w:val="99"/>
    <w:unhideWhenUsed/>
    <w:rsid w:val="00946529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46529"/>
    <w:rPr>
      <w:rFonts w:ascii="Calibri" w:hAnsi="Calibri" w:cs="Calibri"/>
      <w:lang w:eastAsia="lv-LV"/>
    </w:rPr>
  </w:style>
  <w:style w:type="paragraph" w:styleId="Footer">
    <w:name w:val="footer"/>
    <w:basedOn w:val="Normal"/>
    <w:link w:val="FooterChar"/>
    <w:uiPriority w:val="99"/>
    <w:unhideWhenUsed/>
    <w:rsid w:val="00946529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46529"/>
    <w:rPr>
      <w:rFonts w:ascii="Calibri" w:hAnsi="Calibri" w:cs="Calibri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6858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manda.Murniece@tm.gov.lv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509</Words>
  <Characters>291</Characters>
  <Application>Microsoft Office Word</Application>
  <DocSecurity>0</DocSecurity>
  <Lines>2</Lines>
  <Paragraphs>1</Paragraphs>
  <ScaleCrop>false</ScaleCrop>
  <Company/>
  <LinksUpToDate>false</LinksUpToDate>
  <CharactersWithSpaces>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Evita Kudure-Ševčuka</dc:creator>
  <cp:keywords/>
  <dc:description/>
  <cp:lastModifiedBy>Evita Kudure-Ševčuka</cp:lastModifiedBy>
  <cp:revision>1</cp:revision>
  <dcterms:created xsi:type="dcterms:W3CDTF">2021-07-12T12:36:00Z</dcterms:created>
  <dcterms:modified xsi:type="dcterms:W3CDTF">2021-07-12T12:37:00Z</dcterms:modified>
</cp:coreProperties>
</file>