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izsaucēja atrašanās vietas datu apstrādi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Komersants, kas nodrošina publiskā fiksētā elektronisko sakaru tīkla darbību, nodrošina Centram piekļuvi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apakšpunktā</w:t>
            </w:r>
            <w:r w:rsidR="00000000" w:rsidRPr="00000000" w:rsidDel="00000000">
              <w:rPr>
                <w:rtl w:val="0"/>
              </w:rPr>
              <w:t xml:space="preserve">​​​​​​ minētajai informācijai par visiem komersanta galalietotājiem.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11. punktu redakcijā, par kādu tika panākta vienošanās sanāksmē ar Satiksmes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Komersants, kas nodrošina publiskā fiksētā elektronisko sakaru tīkla darbību, ievada datubāzē šo noteikumu 5.1. un 5.2. apakšpunktā​​​​​​ minēto informāciju par visiem komersanta galalietotājiem.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Komersants, kas nodrošina publiskā fiksētā elektronisko sakaru tīkla darbību, nodrošina Centram piekļuvi šo noteikumu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apakšpunktā</w:t>
            </w:r>
            <w:r w:rsidR="00000000" w:rsidRPr="00000000" w:rsidDel="00000000">
              <w:rPr>
                <w:rtl w:val="0"/>
              </w:rPr>
              <w:t xml:space="preserve">​​​​​​ minētajai informācijai par visiem komersanta galalietotājiem.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11.punkta redakciju saskaņā ar sanāksmē panākto vienošanos: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kas nodrošina publiskā fiksētā elektronisko sakaru tīkla darbību, </w:t>
            </w:r>
            <w:r w:rsidR="00000000" w:rsidRPr="00000000" w:rsidDel="00000000">
              <w:rPr>
                <w:u w:val="single"/>
                <w:rtl w:val="0"/>
              </w:rPr>
              <w:t xml:space="preserve">ievada datubāzē</w:t>
            </w:r>
            <w:r w:rsidR="00000000" w:rsidRPr="00000000" w:rsidDel="00000000">
              <w:rPr>
                <w:rtl w:val="0"/>
              </w:rPr>
              <w:t xml:space="preserve"> šo noteikumu 5.1., 5.2. apakšpunktā​​​​​​ minēto informāciju par visiem komersanta galalietotājiem.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Pokšāns (IeM IC)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izsaucēja atrašanās vietas dati vai adrese un adreses punkta koordinātas atbilstoši Valsts adrešu reģistra informācijas sistēmas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policijas operatīvās vadības struktūrvienības spētu efektīvi un operatīvi reaģēt uz notikumu, veicot personas meklēšanas pasākumus, ir būtiski zināt virzienu, kurā persona pārvietojas. Tādējādi Valsts policijai papildus ir nepieciešamas arī ziņas par personas pārvietošanās virzienu, proti, platuma, garuma GPS koordinātas.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Valsts policija izsaka priekšlikumu papildināt projekta 5.3. apakšpunktu aiz vārdiem "koordinātas" ar vārdiem iekavās "(platuma, garuma GPS koordinātas)".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datu iesūtīšanas datums un laiks.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ir būtiski fiksēt sarunas ilgumu, lai Valsts policija varētu veikt turpmākās izmeklēšanas darbības par viltus un draudu zvaniem personas, kura ir veikusi šo zvanu, identificēšanai, proti, sākotnēji jānoskaidro, no kura sakaru operatora tīkla šis zvans ir ienācis, zvana datumu un sarunas ilgumu. Tādējādi izsakām priekšlikumu papildināt projekta 5.5. apakšpunktu aiz vārda "laiks" ar vārdiem "un sarunas ilgums".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no publiskā mobilo elektronisko sakaru tīkla ir izsaukts numurs (savienojums ir noticis) "110", "112", "113", "114" vai "115", komersants atbilstoši šo noteikumu </w:t>
            </w:r>
            <w:r w:rsidR="00000000" w:rsidRPr="00000000" w:rsidDel="00000000">
              <w:rPr>
                <w:rtl w:val="0"/>
              </w:rPr>
              <w:t xml:space="preserve">8. </w:t>
            </w:r>
            <w:r w:rsidR="00000000" w:rsidRPr="00000000" w:rsidDel="00000000">
              <w:rPr>
                <w:rtl w:val="0"/>
              </w:rPr>
              <w:t xml:space="preserve">punktam</w:t>
            </w:r>
            <w:r w:rsidR="00000000" w:rsidRPr="00000000" w:rsidDel="00000000">
              <w:rPr>
                <w:rtl w:val="0"/>
              </w:rPr>
              <w:t xml:space="preserve"> nosaka izsaucēja atrašanās vietu vai ģeogrāfiskās koordinātas (ja izsaucējam ir identifikācijas karte, – arī galalietotāja vai izsaucēja numuru) un sniedz Centram datus par 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policijas operatīvās vadības struktūrvienības spētu efektīvi un operatīvi reaģēt uz notikumu, veicot personas meklēšanas pasākumus, ir būtiski zināt virzienu, kurā persona pārvietojas. Tādējādi Valsts policijai papildus ir nepieciešamas arī ziņas par personas pārvietošanās virzienu, proti, platuma, garuma GPS koordinātas.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Valsts policija izsaka priekšlikumu papildināt projekta 16. punktu aiz vārdiem "koordinātas" ar vārdiem iekavās "(platuma, garuma GPS koordinātas)".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Brūvere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22-TA-2442</w:t>
    </w:r>
    <w:r>
      <w:br/>
    </w:r>
    <w:r w:rsidR="00000000" w:rsidRPr="00000000" w:rsidDel="00000000">
      <w:rPr>
        <w:rtl w:val="0"/>
      </w:rPr>
      <w:t xml:space="preserve">Izdrukāts 07.11.2022.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22-TA-2442</w:t>
    </w:r>
    <w:r>
      <w:br/>
    </w:r>
    <w:r w:rsidR="00000000" w:rsidRPr="00000000" w:rsidDel="00000000">
      <w:rPr>
        <w:rtl w:val="0"/>
      </w:rPr>
      <w:t xml:space="preserve">Izdrukāts 07.11.2022.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Atzinumi_22-TA-2442.docx</dc:title>
</cp:coreProperties>
</file>

<file path=docProps/custom.xml><?xml version="1.0" encoding="utf-8"?>
<Properties xmlns="http://schemas.openxmlformats.org/officeDocument/2006/custom-properties" xmlns:vt="http://schemas.openxmlformats.org/officeDocument/2006/docPropsVTypes"/>
</file>