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408 "Kārtība, kādā Eiropas Savienības fondu vadībā iesaistītās institūcijas nodrošina šo fondu ieviešanu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Projektu iesniegumu atlase un līguma vai vienošanās slēgšana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administratīvā sloga un birokrātijas mazināšanas un procedūru vienkāršošanas nepieciešamību, lai nodrošinātu efektīvu Eiropas Savienības fondu projektu īstenošanu, lūdzam Ministru kabineta 2023. gada 13. jūlija noteikumus Nr. 408  papildināt ar punktu, kas paredz gadījumus, kad iesniegumu atlases nolikums un tā grozījumi nav saskaņojami ar atbildīgo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Sadarbības iestāde nolikumu ar Atbildīgo iestādi neskaņo  šādos gadījumos: 14</w:t>
            </w:r>
            <w:r w:rsidR="00000000" w:rsidRPr="00000000" w:rsidDel="00000000">
              <w:rPr>
                <w:vertAlign w:val="superscript"/>
                <w:rtl w:val="0"/>
              </w:rPr>
              <w:t xml:space="preserve">1</w:t>
            </w:r>
            <w:r w:rsidR="00000000" w:rsidRPr="00000000" w:rsidDel="00000000">
              <w:rPr>
                <w:rtl w:val="0"/>
              </w:rPr>
              <w:t xml:space="preserve">.1. ja tiek veikti nolikuma grozījumi un tie: 14</w:t>
            </w:r>
            <w:r w:rsidR="00000000" w:rsidRPr="00000000" w:rsidDel="00000000">
              <w:rPr>
                <w:vertAlign w:val="superscript"/>
                <w:rtl w:val="0"/>
              </w:rPr>
              <w:t xml:space="preserve">1</w:t>
            </w:r>
            <w:r w:rsidR="00000000" w:rsidRPr="00000000" w:rsidDel="00000000">
              <w:rPr>
                <w:rtl w:val="0"/>
              </w:rPr>
              <w:t xml:space="preserve">.1.1. uzskatāmi par tehniskiem; 14</w:t>
            </w:r>
            <w:r w:rsidR="00000000" w:rsidRPr="00000000" w:rsidDel="00000000">
              <w:rPr>
                <w:vertAlign w:val="superscript"/>
                <w:rtl w:val="0"/>
              </w:rPr>
              <w:t xml:space="preserve">1</w:t>
            </w:r>
            <w:r w:rsidR="00000000" w:rsidRPr="00000000" w:rsidDel="00000000">
              <w:rPr>
                <w:rtl w:val="0"/>
              </w:rPr>
              <w:t xml:space="preserve">.1.2. sagatavoti, lai nodrošinātu atbilstību  MK noteikumu par SAM īstenošanu  (grozījumu) izvirzītajām prasībām  un tie ir pilnībā salāgoti ar minētajiem noteikumiem, vadošās iestādes Eiropas Reģionālās attīstības fonda, Eiropas Sociālā fonda plus, Kohēzijas fonda un Taisnīgas pārkārtošanās fonda projektu iesniegumu atlases metodikā 2021.–2027. gadam (turpmāk - atlases metodika) iestrādātajiem nosacījumiem, ES fondu iestrādāto praksi un ES fondu regulējošos normatīvajos aktos noteiktajām prasībām; 14</w:t>
            </w:r>
            <w:r w:rsidR="00000000" w:rsidRPr="00000000" w:rsidDel="00000000">
              <w:rPr>
                <w:vertAlign w:val="superscript"/>
                <w:rtl w:val="0"/>
              </w:rPr>
              <w:t xml:space="preserve">1</w:t>
            </w:r>
            <w:r w:rsidR="00000000" w:rsidRPr="00000000" w:rsidDel="00000000">
              <w:rPr>
                <w:rtl w:val="0"/>
              </w:rPr>
              <w:t xml:space="preserve">.1.3. sagatavoti, lai pilnveidotu nolikumu, un tie nepārsniedz MK noteikumos par SAM īstenošanu, atlases metodikā un ES fondus regulējošos normatīvajos aktos noteiktās prasības; 14</w:t>
            </w:r>
            <w:r w:rsidR="00000000" w:rsidRPr="00000000" w:rsidDel="00000000">
              <w:rPr>
                <w:vertAlign w:val="superscript"/>
                <w:rtl w:val="0"/>
              </w:rPr>
              <w:t xml:space="preserve">1</w:t>
            </w:r>
            <w:r w:rsidR="00000000" w:rsidRPr="00000000" w:rsidDel="00000000">
              <w:rPr>
                <w:rtl w:val="0"/>
              </w:rPr>
              <w:t xml:space="preserve">.1.4. neskar Atbildīgās iestādes izstrādātos specifiskos atbilstības kritērijus, kvalitātes kritērijus, kā arī atsevišķus vienotos un vienotos izvēlēs kritērijus, un to skaidrojumus, kam atlases metodikā iekļautas tikai minimālās prasības; 14</w:t>
            </w:r>
            <w:r w:rsidR="00000000" w:rsidRPr="00000000" w:rsidDel="00000000">
              <w:rPr>
                <w:vertAlign w:val="superscript"/>
                <w:rtl w:val="0"/>
              </w:rPr>
              <w:t xml:space="preserve">1</w:t>
            </w:r>
            <w:r w:rsidR="00000000" w:rsidRPr="00000000" w:rsidDel="00000000">
              <w:rPr>
                <w:rtl w:val="0"/>
              </w:rPr>
              <w:t xml:space="preserve">.1.5. neskar komercdarbības atbalsta kontroles nosacījumus, t.sk. komercdarbības atbalstu izslēdzošos nosacījumus.14</w:t>
            </w:r>
            <w:r w:rsidR="00000000" w:rsidRPr="00000000" w:rsidDel="00000000">
              <w:rPr>
                <w:vertAlign w:val="superscript"/>
                <w:rtl w:val="0"/>
              </w:rPr>
              <w:t xml:space="preserve">1</w:t>
            </w:r>
            <w:r w:rsidR="00000000" w:rsidRPr="00000000" w:rsidDel="00000000">
              <w:rPr>
                <w:rtl w:val="0"/>
              </w:rPr>
              <w:t xml:space="preserve">.2. ja nolikuma projekts ir par kārtējo atlases kārtu vai uzsaukumu, un pēc būtības ir identisks ar atlases nolikumu par iepriekšējo atlases kārtu vai uzsaukumu, kuru Atbildīgā iestāde jau ir saskaņojusi.”;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Vanesa Koļesinska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25-TA-348</w:t>
    </w:r>
    <w:r>
      <w:br/>
    </w:r>
    <w:r w:rsidR="00000000" w:rsidRPr="00000000" w:rsidDel="00000000">
      <w:rPr>
        <w:rtl w:val="0"/>
      </w:rPr>
      <w:t xml:space="preserve">Izdrukāts 30.06.2025.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25-TA-348</w:t>
    </w:r>
    <w:r>
      <w:br/>
    </w:r>
    <w:r w:rsidR="00000000" w:rsidRPr="00000000" w:rsidDel="00000000">
      <w:rPr>
        <w:rtl w:val="0"/>
      </w:rPr>
      <w:t xml:space="preserve">Izdrukāts 30.06.2025.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Atzinumi_25-TA-348.docx</dc:title>
</cp:coreProperties>
</file>

<file path=docProps/custom.xml><?xml version="1.0" encoding="utf-8"?>
<Properties xmlns="http://schemas.openxmlformats.org/officeDocument/2006/custom-properties" xmlns:vt="http://schemas.openxmlformats.org/officeDocument/2006/docPropsVTypes"/>
</file>