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Lauku šķērsielā 21, Ludzā, Ludzas novadā,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(Papildu_dokumenti_Lauku_šķ21_Ludza)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pamatot </w:t>
            </w:r>
            <w:r w:rsidR="00000000" w:rsidRPr="00000000" w:rsidDel="00000000">
              <w:rPr>
                <w:b w:val="1"/>
                <w:rtl w:val="0"/>
              </w:rPr>
              <w:t xml:space="preserve">"Pašreizējās situācijas"</w:t>
            </w:r>
            <w:r w:rsidR="00000000" w:rsidRPr="00000000" w:rsidDel="00000000">
              <w:rPr>
                <w:rtl w:val="0"/>
              </w:rPr>
              <w:t xml:space="preserve"> aprakstā norādīto, ka ieguvējam būs jāievēro Latvijas Republikas valsts robežas likumā un Ministru kabineta 24.05.2022. noteikumos Nr.310 “Noteikumi par Latvijas Republikas valsts robežas joslu, patrulēšanas joslu, pierobežas joslu un pierobežu, kā arī pierobežas, pierobežas joslas, valsts robežas joslas un patrulēšanas joslas norāžu paraugiem un to uzstādīšanas kārtību” ietvertie nosacījumi, jo no Tiesību akta lietai pievienotajiem dokumentiem un anotācijā ietvertās informācijas nav secināms, ka atsavināmais nekustamais īpašums atrodas Latvijas Republikas valsts robežas joslā, patrulēšanas joslā, pierobežas joslā vai pierobežā. Turklāt rīkojuma projektu nav paredzēts saskaņot ar Iekšlietu ministriju, kas īsteno valsts politiku robežapsardzības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"Pašreizējās situācijas"</w:t>
            </w:r>
            <w:r w:rsidR="00000000" w:rsidRPr="00000000" w:rsidDel="00000000">
              <w:rPr>
                <w:rtl w:val="0"/>
              </w:rPr>
              <w:t xml:space="preserve"> aprakstā precizēt zemes vienības (zemes vienības kadastra apzīmējums 68010020248) 0,0920 ha platībā sadalījumu pa lietošanas veidiem (krūmāju platība – 0,0316 ha, zemes zem </w:t>
            </w:r>
            <w:r w:rsidR="00000000" w:rsidRPr="00000000" w:rsidDel="00000000">
              <w:rPr>
                <w:u w:val="single"/>
                <w:rtl w:val="0"/>
              </w:rPr>
              <w:t xml:space="preserve">ēkām</w:t>
            </w:r>
            <w:r w:rsidR="00000000" w:rsidRPr="00000000" w:rsidDel="00000000">
              <w:rPr>
                <w:rtl w:val="0"/>
              </w:rPr>
              <w:t xml:space="preserve"> platība – 0,0604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25-TA-1495</w:t>
    </w:r>
    <w:r>
      <w:br/>
    </w:r>
    <w:r w:rsidR="00000000" w:rsidRPr="00000000" w:rsidDel="00000000">
      <w:rPr>
        <w:rtl w:val="0"/>
      </w:rPr>
      <w:t xml:space="preserve">Izdrukāts 14.07.2025.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25-TA-1495</w:t>
    </w:r>
    <w:r>
      <w:br/>
    </w:r>
    <w:r w:rsidR="00000000" w:rsidRPr="00000000" w:rsidDel="00000000">
      <w:rPr>
        <w:rtl w:val="0"/>
      </w:rPr>
      <w:t xml:space="preserve">Izdrukāts 14.07.2025.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Atzinumi_25-TA-1495.docx</dc:title>
</cp:coreProperties>
</file>

<file path=docProps/custom.xml><?xml version="1.0" encoding="utf-8"?>
<Properties xmlns="http://schemas.openxmlformats.org/officeDocument/2006/custom-properties" xmlns:vt="http://schemas.openxmlformats.org/officeDocument/2006/docPropsVTypes"/>
</file>