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25-TA-747: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“Robežšķērsošanas risinājumu pirmās kārtas īstenošana”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Aicinām precizēt projekta pases 5.1.1. norādīto atbilstību “Neatbilst” - ņemot vēra, ka Eiropas Savienības kohēzijas politikas programmas 2021.–2027. gadam 1.3.1. specifiskā atbalsta mērķa "Izmantot digitalizācijas priekšrocības iedzīvotājiem, uzņēmumiem, pētniecības organizācijām un publiskajām iestādēm" 1.3.1.1.pasākuma "IKT risinājumu un pakalpojumu attīstība un iespēju radīšana privātajam sektoram" (turpmāk - ERAF 1.3.1.1. pasākums) iznākuma rādītāja  “saimnieciskās darbības veicējiem izstrādāto digitālo pakalpojumu, produktu un procesu vērtība” vērtībā tiek ieskaitīts viss to ERAF 1.3.1.1. pasākuma ietvaros īstenoto projektu finansējuma apjoms, kuru ietvaros plānots izstrādāt uz saimnieciskās darbības veicējiem vērstus pakalpojumus, produktus vai procesus, jāizvērtē nepieciešamība precizēt sadaļā norādīto informāciju, ievērojot 5.2.apakšpunktā norādīto par ietekmi uz juridiskajām personām. Papildus, jāizvērtē vai ir plānota ietekme uz ERAF 1.3.1.1.pasākuma rezultāta rādītāju "jaunu un modernizētu publisko digitālo pakalpojumu, produktu un procesu lietotāji" (plānoto integrējamo saimnieciskās darbības veicēju skaits, kuri ir transformējuši savus procesus, balstoties uz jaunizveidotajiem vai ievērojami uzlabotajiem valsts digitālajiem procesiem).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aicina projekta pases 3.3. sadaļā pārskatīt un pārformulēt norādītos projekta ieguvumus, jo pilnveidotie procesi tiek attēloti sadaļā “Rezultāti”. Projekta ieguvumiem jābūt balstītiem uz izmērāmiem, konkrētiem ieguvumiem sabiedrībai, iestādēm vai valsts pārvaldei.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Noteikt valsts akciju sabiedrību “Latvijas Valsts radio un televīzijas centrs” par projekta iesniedzēju un atbildīgo par projekta īstenošanu un projekta pasē plānoto mērķu un rezultātu (tai skaitā finanšu, rezultāta un iznākuma rādītāju) sasniegšanu.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aicina rīkojuma projekta 5. punktu papildināt ar tekstu - </w:t>
            </w:r>
            <w:r w:rsidR="00000000" w:rsidRPr="00000000" w:rsidDel="00000000">
              <w:rPr>
                <w:i w:val="1"/>
                <w:rtl w:val="0"/>
              </w:rPr>
              <w:t xml:space="preserve">“ un uzturēšanu vismaz 5 gadus pēc projekta pabeigšanas”</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apakšpunkta sadaļā “Apraksts” aicinām redakcionāli precizēt iekavās ietverto tekstu.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apakšpunkta sadaļā: “Risinājuma apraksts” aicinām, papildināt tekstu ar skaidrojumu, ka pirmreizēji IKT risinājuma aktivitātes apraksts tika iesniegts VARAM tikai 10.12.2024.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punkta sadaļā “Cita informācija” aicinām norādīt, ka tiks uzsākts darbs pie e-pakalpojuma cenrāža izveides (ņemot vērā, ka e-pakalpojums ir izstrādāts par ES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punkta 6.2. apakšpunktā aicinām redakcionāli precizēt tekstu virs tabulas.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rīkojuma projekta 4. punktā norādīto un Anotācijas 3 sadaļas 6.2. apakšpunktā minēto, VARAM aicina papildināt Anotāciju ar norādi, ka LVRTC rīcībā ir nepieciešamie darbinieki ar atbilstošu kompetenci un ka tiks nodrošināts, ka ārpakalpojumā un ar iekšējiem resursiem veiktās darbības nepārklāsies.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 uz publisku pakalpojumu attīstību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8. punkta 8.1.1. un 8.1.2. apakšpunktos aicinām norādīt “Jā” un iekļaut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aicina LVRTC un ATD atbildības sadalījumu precizēt saskaņā ar likumprojektā "Grozījumi Latvijas Republikas valsts robežas likumā" redakciju. (Likumprojekts tiks precizēts Satiksmes ministrijas organizētā starpiestāžu sanāksmē.)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6. punktā aicinām ietvert norādi par kopējo projekta sociālekonomisko lietderīgumu monetārā izteiksmē.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5.2. apakšpunktā aicinām norādīt konkrētu prognozēto lietotāju skaitu (ar atšifrējumu atbilstoši projekta pases aizpildīšanas metodikai).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3.4.5. apakšpunktā aicinām iekļaut norādi, lai viennozīmīgi identificējama sasaiste/nepārklāšanās ar 1. prioritātes 3. objektiem 2027. gadā (3.4.3. 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3.4. apakšpunktā pie sasniedzamajiem rezultātiem, aicinām izvērtēt, vai nebūtu atbilstīgi iekļaut arī e-pakalpojuma izstrādi.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3.2. apakšpunktā aicinām redakcionāli precizēt otrās rindkopas tekstu.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25-TA-747</w:t>
    </w:r>
    <w:r>
      <w:br/>
    </w:r>
    <w:r w:rsidR="00000000" w:rsidRPr="00000000" w:rsidDel="00000000">
      <w:rPr>
        <w:rtl w:val="0"/>
      </w:rPr>
      <w:t xml:space="preserve">Izdrukāts 29.04.2025. 16.23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25-TA-747</w:t>
    </w:r>
    <w:r>
      <w:br/>
    </w:r>
    <w:r w:rsidR="00000000" w:rsidRPr="00000000" w:rsidDel="00000000">
      <w:rPr>
        <w:rtl w:val="0"/>
      </w:rPr>
      <w:t xml:space="preserve">Izdrukāts 29.04.2025. 16.23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Atzinumi_25-TA-747.docx</dc:title>
</cp:coreProperties>
</file>

<file path=docProps/custom.xml><?xml version="1.0" encoding="utf-8"?>
<Properties xmlns="http://schemas.openxmlformats.org/officeDocument/2006/custom-properties" xmlns:vt="http://schemas.openxmlformats.org/officeDocument/2006/docPropsVTypes"/>
</file>