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atbalsta sniegšanai Ukrainas civiliedzīvotājiem Latvijas Republikā 2024.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finansējuma samazinājums Pasākumu plāna 6.9. pasākumam plānots, ņemot vērā izlietoto finansējumu 2023. gadā, vēlamies norādīt, ka 2023. gadā finansējums programmai "Neformālās izglītības pasākumi, t.sk. latviešu valodas apguve, Ukrainas bērniem un jauniešiem" tika piešķirts 2023. gada 25. aprīlī, bet programmas īstenošana sākta 2023. gada maijā, nevis gada sākumā. Lai nodrošinātu neformālās izglītības nepārtrauktību, nepieciešams piešķirt finansējumu neformālo pasākumu programmai jau 2024. gada sākumā, paredzot atbilstošu finansējumu pasākumiem visa gada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nemazināt Pasākumu plāna 6.9. pasākumam “Atbalsts neformālās izglītības pasākumu nodrošināšanai, tajā skaitā latviešu valodas apguvei” paredzēto finansējumu 2024. gadā, salīdzinot ar 2023. gadā plānoto.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 (GPB)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finansējuma samazinājums Pasākumu plāna 9.6. pasākumam plānots, ņemot vērā izlietoto finansējumu 2023. gadā, vēlamies norādīt, ka 2023. gadā finansējums atbalsta programmai nometņu organizēšanai tika piešķirts 2023. gada 22. maijā, nevis gada sākumā. Lai nodrošinātu pasākuma nepārtrauktību, nepieciešams tam piešķirt finansējumu jau 2024. gada sākumā, paredzot atbilstošu finansējumu pasākumiem visa gada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nemazināt Pasākumu plāna 9.6. pasākumam “Dienas nometnes (3 dienas), kas ietver izglītojošus pasākumus, un socializēšanās diennakts nometnes (5 dienas), kas ietver kultūrorientāciju, izglītojošos pasākumus, sporta un tehnikas (piemēram, robotikas) nodarbības” paredzēto finansējumu 2024. gadā, salīdzinot ar 2023. gadā plānoto.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 (GPB)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realizētu izglītības sistēmas pieejamību pamatizglītības, vidējās izglītības, profesionālās izglītības un augstākās izglītības pakāpēs atbilstoši Satversmes 112. pantā nostiprinātajām tiesībām uz izglītību, nepieciešams novērst šķēršļus un radīt vienlīdzīgas izglītības iespējas visās izglītības pakāpēs Ukrainas civiliedzīvotāju bērniem, kuri nav reģistrēti Latvijas izglītības iestādēs. Lai nodrošinātu pilnvērtīgu iesaisti  Latvijas izglītības sistēmā, nepieciešams nodrošināt atbilstošas latviešu valodas mācības. Aicinām veidot valsts programmu, kas paredz mērķētu finansējumu latviešu valodas mācību nodrošināšanai minētajai mērķgrupai. Šobrīd līdzīgi ir veidota programma latviešu valodas apguvei pieaugušajiem Ukrainas civiliedzīvotājiem (to ievieš Sabiedrības integrācijas fonds) un bezdarbniekiem un strādājošajiem, lai veicinātu iekļaušanos darba tirgū Latvijā (to ievieš 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nodrošināt šādas mērķētas, valsts apmaksātas latviešu valodas mācības arī tiem Ukrainas civiliedzīvotāju bērniem, kuri nav reģistrēti Latvijas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 (GPB)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asistenta pakalpojumu nodrošināšanu, kas paredzēta Pasākumu plāna 6.8. pasākumā, aicinām Izglītības un zinātnes ministriju sniegt vadlīnijas mācību iestādēm un pašvaldībām par šāda asistenta nozīmi. Ņemot vērā plānoto Ukrainas civiliedzīvotāju bērnu skaita palielināšanos nākamajā mācību gadā, saskaņā ar ministrijas sniegto informāciju, uzskatām, ka ir jāveicina komunikācija un informācijas aprite par iekļaujošām metodēm mācību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 (GPB)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14.12.2023.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14.12.2023.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Atzinumi_23-TA-2768.docx</dc:title>
</cp:coreProperties>
</file>

<file path=docProps/custom.xml><?xml version="1.0" encoding="utf-8"?>
<Properties xmlns="http://schemas.openxmlformats.org/officeDocument/2006/custom-properties" xmlns:vt="http://schemas.openxmlformats.org/officeDocument/2006/docPropsVTypes"/>
</file>