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zāļu apgādes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visām recepšu zālēm ir vienots uzcenojumu veidošanas mehānisms, tām piemērojot kompensējamo zāļu uzcenojumu/cenu veidošanas principu;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lūdz precizēt kā tiks ieviests rezepšu zāļu vienots uzcenojums, piemērojot kompensējamo zāļu cenu veidošanas principu? Vai turpmāk visām recepšu zālēm tāpat kā kompensējamajām zālēm tiks piemērots 2006.gada 31.oktobra Ministru kabineta noteikumos Nr.899 "Ambulatorajai ārstēšanai paredzēto zāļu un medicīnisko ierīču iegādes izdevumu kompensācijas kārtība" (turpmāk- MK899) paredzētais ekonomiskais novērtējums un tiks izplatītas tikai lētākās recpešu zāles? Ja cenu noteikšanas princips tiks piemērots tikai lieltirgotavu un aptieku līmenī, lūdzam iesniegt ekonomisku aprēķinu, vai recepšu zāļu izplatīšan būs rentabla un ekonomiski pamatota? Vai tiks nodrošināta visu šobrīd pieejamo recepšu zāļu fiziska pieejamība? LNZAA lūdz arī Veselības ministriju skaidrot, kā tiks finansēta D kategorijas kritiskās infrastruktūras veidošana, uzturēšana un darbības nepārtrauktības nodrošināšana, tai skaitā valstij krīzes situācijā nepieciešamo krājumu uzturēšana? Šobrīd kritiskās infrastruktūras veidošana un uzturēšana pamatā notiek voluntārā kārtā uz komersantu rēķina, bet pēc Veselības ministrijas ieceres īstenošanas kritiskās infrastruktūras pastāvēšana var tikt apdraudēta.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visām recepšu zālēm tiek izstrādāts jauns uzcenojumu veidošanās modelis, samazinot zāļu gala cenu pacientiem, ieviešot fiksētu uzcenojumu veidošanās principu un mazinot aptieku atkarību no lieltirgotavām;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daļēji dublē 2.1.punktu. LNZAA nevar atbalstīt šī pukta turpmāko virzību, kamēr Veselības minitrija nav iepazīstinājusi Sabiedriskās organizācijas ar konkrētu piecenojuma modeļa redakciju un aprēķinu par tā ietekmi uz nozares ekonomisko situāciju kopumā. LNZAA vērš uzmanību, ka samazinot aptieku ienākumus nav iespējams veicināt aptieku neatkarību. Veselības ministrijai ir jāinformē nozares pārstāvjus par to, kā turpmāk Veselības ministrija plāno finansēta farmaceitisko aprūpi. Šā brīža ekonomiskajā situācijā aptieku izdevumi turpina pieaug, pašismaksa palielinās un piecenojumu samazināšana nekādā veidā aptieku stāvokli neuzlabos. Veselības ministrija nav sniegusi ekonomisku aprēķinu par aptieku turpmāko darbību, ja tiks īstenota Veselības ministrijas iecere.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2024.gada 1.aprīlim Veselības ministrijai izvērtēt atlaižu piemērošanas recepšu zālēm aizliegumu un nosacījumu, ka recepšu zāļu cena visās aptiekās ir vienāda un nepieciešamības gadījumā izstrādāt normatīvo aktu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vērš Veselības ministrijas uzmanību, ka saskaņā 2011.gada 17.maija Ministru kabineta noteikumu Nr.378 "Zāļu reklamēšanas kārtība un kārtība, kādā zāļu ražotājs ir tiesīgs nodot ārstiem bezmaksas zāļu paraugus" jau šobrīd ir aizliegts sabiedrībai piedāvāt jebkādas zāles ar atlaidi.  Tomēr, aptiekām savas komercdarbības ietvaros nav aizliegts zāles izplatīt par zemāku cenu, kā pieļauj maksimālais zāļu uzcenojums, jo tādā veidā sabiedrība gūst labumu no zemākām zāļu cenām, kā arī aptieku starpā notiek godīga konkurence. Zāļu tirgošana par maksimālo cenu nav sabiedrības interesēs un neveicina godīgu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arī vērš Veselības ministrijas uzmanību uz valsts un pašvaldības ārstniecības iestāžu praksi publiskajos iepirkumos pieprasīt līdz pat 50% atlaidi zālēm ar īsu atlikušo derīguma termiņu. Nav skaidrs, vai Veselības ministrijas iecere paredz aizliegumu izplatīt zāles arī ārstniecības iestādēm par zemāku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aptiekām ar tirgus daļu &gt;10% veidot un uzturēt sistēmu, lai sabiedrībai interneta vidē būtu pieejami zāļu krājumi aptiekā;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 iecere rada administratīvo slogu komersantiem, Veselības ministrijai ir jāpievieno administratīvā sloga aprēķins un jāparedz atbilstošs fiansējums šīs ieceres fiansēšanai. Veselības ministrija arī nav pievienojusi aprēķinus, kā šī iecere ietekmēs mazās aptiekas, jo informācija par mazajās aptiekās pieejamajām zālēm un preču atlikumiem nebūs pieejama pacientiem. Tādējādi pacienti zāles meklēs tajās aptiekās, kurās būs publiski pieejama informācija par zāļu atlikumiem.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sadarbībā ar Finanšu ministriju izvērtēt iespēju Valsts nodokļu politikas pamatnostādņu 2024.-2027.gadam izstrādes procesā pārskatīt pievienotās vērtības nodokļa likmi recepšu zālēm, nosakot pievienotās vērtības nodokļa samazināto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piekļuvi Covid-19 vakcīnu un Covid-19 in vitro diagnostikas medicīnisko ierīču piegādēm par samērīgākām izmaksām, 2021. gadā tika veikti grozījumi Pievienotās vērtības nodokļa likumā. Tie noteica 0 procentu likmi minētajām precēm un pakalpojumiem, kas cieši saistīti ar šādām vakcīnām un ierīcēm. LNZAA aizina Veselības ministriju šo COVID 19 vakcīnu pieredzi attiecināt uz visām zālēm.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Līdz 2025. gada 1. janvārim Veselības ministrijai izvērtēt iespēju stiprināt farmaceita lomu primārajā veselības aprūpē, ieviešot jaunus farmaceitiskās  aprūpes pakalpojumus, lai maksimāli efektīvi izmantotu veselības aprūpes speciālistu resursus veselības aprūpes pakalpojumu pieejamības un iedzīvotāju veiktās terapijas rezultātu uzlabošanā, sabiedrības veselības nostiprināšanā.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izsaka priekšlikumu Veselības ministrijai farmaceitisko aprūpi noteikt par valsts apmaksātu veselības aprūpes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27.12.2023. 19.42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27.12.2023. 19.42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