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Mērnieku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ģeotehniskā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Mērnieku biedrība (LMB) iebilst pret likumprojekta redakciju, kurā tiek grozīts Būvniecības likuma 13. panta trešās daļas 1. punkts, aizstājot vārdu “inženierizpēte” ar “ģeotehniskā izpēte”. Attiecībā uz Ekonomikas ministrijas (EM) izteikto problēmas aprakstu, ka Būvniecības likuma 13. panta izpratnē par reglamentētām profesijām būvniecībā, inženierizpēte iekļauj tikai ģeotehnisko izpēti, LMB skaidro, ka Būvniecības likumā ir jāsaglabā arī ģeodēziskā un topogrāfiskā izpēte un tā attiecināma uz reglamentētām profesijām.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Ģeodēzija un mērniecība ir piederīga būvniecībs kvalifikāciju struktūras profesijām, ģeodēzijas un mērniecības darbu speciālisti ir reglamentētās profesijas pārstāvji, kuriem ir patstāvīgas prakses tiesības un tiek izpildītas citas Būvniecības likuma 13. panta prasības, lai ģeodēzijas darbos sertificētās personas vērtētu atbilstoši būvspeciālistu prasībām. Tādejādi, nav pamatoti Būvniecības likuma grozījumu projektā terminu “inženierizpēte” sašaurināt uz “ģeotehniskā izpēte”.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LMB atbalsta EM viedokli par ierobežotu pieeju būvspeciālistiem iegūt patstāvīgās prakses tiesības ģeodēziskā un topogrāfiskā izpētē, un hidrometeoroloģiskā izpētē, kas arī ir inženierizpētes sastāvā. LMB atbalsta EM piedāvāto redakciju visiem būvspeciālistiem automātiski veikt piešķirtā sertifikāta maiņu no “inženierizpētes” specialitātes uz “ģeotehniskās izpētes” specialitātu.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Lātsa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28.10.2024. 13.16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28.10.2024. 13.16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