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31.12.2020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202012/SAN3011/NOS898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VSS-1061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71FFC89D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Vides aizsardzības un reģionālās attīstības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C20AE18" w14:textId="77777777" w:rsidR="00A96D2C" w:rsidRPr="00BB55C0" w:rsidRDefault="00A96D2C" w:rsidP="00A96D2C">
      <w:pPr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45"/>
      </w:tblGrid>
      <w:tr w:rsidR="007D6ECA" w:rsidRPr="00BB55C0" w14:paraId="5CE85A09" w14:textId="77777777" w:rsidTr="002971E9">
        <w:trPr>
          <w:trHeight w:val="369"/>
        </w:trPr>
        <w:tc>
          <w:tcPr>
            <w:tcW w:w="5245" w:type="dxa"/>
          </w:tcPr>
          <w:p w14:paraId="52CB50D2" w14:textId="7CC028DD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Par Ministru kabinets noteikumu projektu "Noteikumi par atkritumu dalītu savākšanu, sagatavošanu atkārtotai izmantošanai, pārstrādi un materiālu reģenerāciju"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0B485F45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0F2ADC" w:rsidRPr="000F2ADC">
        <w:t xml:space="preserve"> </w:t>
      </w:r>
      <w:r w:rsidR="000F2ADC" w:rsidRPr="000F2ADC">
        <w:rPr>
          <w:rFonts w:ascii="Times New Roman" w:hAnsi="Times New Roman"/>
          <w:sz w:val="28"/>
          <w:szCs w:val="28"/>
        </w:rPr>
        <w:t>Ministru kabinets noteikumu projektu "Noteikumi par atkritumu dal</w:t>
      </w:r>
      <w:r w:rsidR="000F2ADC" w:rsidRPr="000F2ADC">
        <w:rPr>
          <w:rFonts w:ascii="Times New Roman" w:hAnsi="Times New Roman" w:hint="eastAsia"/>
          <w:sz w:val="28"/>
          <w:szCs w:val="28"/>
        </w:rPr>
        <w:t>ī</w:t>
      </w:r>
      <w:r w:rsidR="000F2ADC" w:rsidRPr="000F2ADC">
        <w:rPr>
          <w:rFonts w:ascii="Times New Roman" w:hAnsi="Times New Roman"/>
          <w:sz w:val="28"/>
          <w:szCs w:val="28"/>
        </w:rPr>
        <w:t>tu sav</w:t>
      </w:r>
      <w:r w:rsidR="000F2ADC" w:rsidRPr="000F2ADC">
        <w:rPr>
          <w:rFonts w:ascii="Times New Roman" w:hAnsi="Times New Roman" w:hint="eastAsia"/>
          <w:sz w:val="28"/>
          <w:szCs w:val="28"/>
        </w:rPr>
        <w:t>ā</w:t>
      </w:r>
      <w:r w:rsidR="000F2ADC" w:rsidRPr="000F2ADC">
        <w:rPr>
          <w:rFonts w:ascii="Times New Roman" w:hAnsi="Times New Roman"/>
          <w:sz w:val="28"/>
          <w:szCs w:val="28"/>
        </w:rPr>
        <w:t>kšanu, sagatavošanu atk</w:t>
      </w:r>
      <w:r w:rsidR="000F2ADC" w:rsidRPr="000F2ADC">
        <w:rPr>
          <w:rFonts w:ascii="Times New Roman" w:hAnsi="Times New Roman" w:hint="eastAsia"/>
          <w:sz w:val="28"/>
          <w:szCs w:val="28"/>
        </w:rPr>
        <w:t>ā</w:t>
      </w:r>
      <w:r w:rsidR="000F2ADC" w:rsidRPr="000F2ADC">
        <w:rPr>
          <w:rFonts w:ascii="Times New Roman" w:hAnsi="Times New Roman"/>
          <w:sz w:val="28"/>
          <w:szCs w:val="28"/>
        </w:rPr>
        <w:t>rtotai izmantošanai, p</w:t>
      </w:r>
      <w:r w:rsidR="000F2ADC" w:rsidRPr="000F2ADC">
        <w:rPr>
          <w:rFonts w:ascii="Times New Roman" w:hAnsi="Times New Roman" w:hint="eastAsia"/>
          <w:sz w:val="28"/>
          <w:szCs w:val="28"/>
        </w:rPr>
        <w:t>ā</w:t>
      </w:r>
      <w:r w:rsidR="000F2ADC" w:rsidRPr="000F2ADC">
        <w:rPr>
          <w:rFonts w:ascii="Times New Roman" w:hAnsi="Times New Roman"/>
          <w:sz w:val="28"/>
          <w:szCs w:val="28"/>
        </w:rPr>
        <w:t>rstr</w:t>
      </w:r>
      <w:r w:rsidR="000F2ADC" w:rsidRPr="000F2ADC">
        <w:rPr>
          <w:rFonts w:ascii="Times New Roman" w:hAnsi="Times New Roman" w:hint="eastAsia"/>
          <w:sz w:val="28"/>
          <w:szCs w:val="28"/>
        </w:rPr>
        <w:t>ā</w:t>
      </w:r>
      <w:r w:rsidR="000F2ADC" w:rsidRPr="000F2ADC">
        <w:rPr>
          <w:rFonts w:ascii="Times New Roman" w:hAnsi="Times New Roman"/>
          <w:sz w:val="28"/>
          <w:szCs w:val="28"/>
        </w:rPr>
        <w:t>di un materi</w:t>
      </w:r>
      <w:r w:rsidR="000F2ADC" w:rsidRPr="000F2ADC">
        <w:rPr>
          <w:rFonts w:ascii="Times New Roman" w:hAnsi="Times New Roman" w:hint="eastAsia"/>
          <w:sz w:val="28"/>
          <w:szCs w:val="28"/>
        </w:rPr>
        <w:t>ā</w:t>
      </w:r>
      <w:r w:rsidR="000F2ADC" w:rsidRPr="000F2ADC">
        <w:rPr>
          <w:rFonts w:ascii="Times New Roman" w:hAnsi="Times New Roman"/>
          <w:sz w:val="28"/>
          <w:szCs w:val="28"/>
        </w:rPr>
        <w:t>lu re</w:t>
      </w:r>
      <w:r w:rsidR="000F2ADC" w:rsidRPr="000F2ADC">
        <w:rPr>
          <w:rFonts w:ascii="Times New Roman" w:hAnsi="Times New Roman" w:hint="eastAsia"/>
          <w:sz w:val="28"/>
          <w:szCs w:val="28"/>
        </w:rPr>
        <w:t>ģ</w:t>
      </w:r>
      <w:r w:rsidR="000F2ADC" w:rsidRPr="000F2ADC">
        <w:rPr>
          <w:rFonts w:ascii="Times New Roman" w:hAnsi="Times New Roman"/>
          <w:sz w:val="28"/>
          <w:szCs w:val="28"/>
        </w:rPr>
        <w:t>ener</w:t>
      </w:r>
      <w:r w:rsidR="000F2ADC" w:rsidRPr="000F2ADC">
        <w:rPr>
          <w:rFonts w:ascii="Times New Roman" w:hAnsi="Times New Roman" w:hint="eastAsia"/>
          <w:sz w:val="28"/>
          <w:szCs w:val="28"/>
        </w:rPr>
        <w:t>ā</w:t>
      </w:r>
      <w:r w:rsidR="000F2ADC" w:rsidRPr="000F2ADC">
        <w:rPr>
          <w:rFonts w:ascii="Times New Roman" w:hAnsi="Times New Roman"/>
          <w:sz w:val="28"/>
          <w:szCs w:val="28"/>
        </w:rPr>
        <w:t>ciju"</w:t>
      </w:r>
      <w:r w:rsidR="000F2ADC">
        <w:rPr>
          <w:rFonts w:ascii="Times New Roman" w:hAnsi="Times New Roman"/>
          <w:sz w:val="28"/>
          <w:szCs w:val="28"/>
        </w:rPr>
        <w:t>.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A4CD6C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10D8CFA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68A35CC9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611453A0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Sniedze Sproģe </w:t>
      </w:r>
      <w:r w:rsidR="00E71327" w:rsidRPr="00EA790F">
        <w:rPr>
          <w:rFonts w:ascii="Times New Roman" w:hAnsi="Times New Roman"/>
          <w:sz w:val="24"/>
          <w:szCs w:val="24"/>
        </w:rPr>
        <w:t xml:space="preserve">29457537  </w:t>
      </w:r>
    </w:p>
    <w:p w14:paraId="26D04C80" w14:textId="4E891B5E" w:rsidR="00BD361F" w:rsidRPr="00B62FB6" w:rsidRDefault="000B3444" w:rsidP="00BD361F">
      <w:pPr>
        <w:rPr>
          <w:rFonts w:ascii="Times New Roman" w:hAnsi="Times New Roman"/>
          <w:sz w:val="24"/>
          <w:szCs w:val="24"/>
        </w:rPr>
      </w:pPr>
      <w:hyperlink r:id="rId6" w:history="1">
        <w:r w:rsidR="002971E9" w:rsidRPr="00945822">
          <w:rPr>
            <w:rStyle w:val="Hyperlink"/>
            <w:rFonts w:ascii="Times New Roman" w:hAnsi="Times New Roman"/>
            <w:sz w:val="24"/>
            <w:szCs w:val="24"/>
          </w:rPr>
          <w:t>sniedze.sproge@lps.lv</w:t>
        </w:r>
      </w:hyperlink>
      <w:r w:rsidR="002971E9">
        <w:rPr>
          <w:rFonts w:ascii="Times New Roman" w:hAnsi="Times New Roman"/>
          <w:sz w:val="24"/>
          <w:szCs w:val="24"/>
        </w:rPr>
        <w:t xml:space="preserve"> 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BF631" w14:textId="77777777" w:rsidR="00692B5E" w:rsidRDefault="00692B5E">
      <w:r>
        <w:separator/>
      </w:r>
    </w:p>
  </w:endnote>
  <w:endnote w:type="continuationSeparator" w:id="0">
    <w:p w14:paraId="597FBFEF" w14:textId="77777777" w:rsidR="00692B5E" w:rsidRDefault="00692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2688" w14:textId="1AA93B60" w:rsidR="00F73BDE" w:rsidRPr="00C41D07" w:rsidRDefault="00F73BDE" w:rsidP="00C41D07">
    <w:pPr>
      <w:pStyle w:val="Footer"/>
    </w:pPr>
    <w:bookmarkStart w:id="1" w:name="Subject3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A32FA" w14:textId="77777777" w:rsidR="00692B5E" w:rsidRDefault="00692B5E">
      <w:r>
        <w:separator/>
      </w:r>
    </w:p>
  </w:footnote>
  <w:footnote w:type="continuationSeparator" w:id="0">
    <w:p w14:paraId="3C83FCB4" w14:textId="77777777" w:rsidR="00692B5E" w:rsidRDefault="00692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0B3444"/>
    <w:rsid w:val="000F2ADC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971E9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92B5E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11342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4097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2971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niedze.sproge@lps.l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693</Characters>
  <Application>Microsoft Office Word</Application>
  <DocSecurity>0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762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Ilze Doniņa</cp:lastModifiedBy>
  <cp:revision>2</cp:revision>
  <cp:lastPrinted>2006-11-20T11:43:00Z</cp:lastPrinted>
  <dcterms:created xsi:type="dcterms:W3CDTF">2021-07-29T09:57:00Z</dcterms:created>
  <dcterms:modified xsi:type="dcterms:W3CDTF">2021-07-29T09:57:00Z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