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Civilās aizsardzības un katastrofas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04.07.2024. 12.21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04.07.2024. 12.21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