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 (01.06.2024))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primārās veselības aprūpes stiprināšanu”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sakārtot sadaļu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15.05.2024.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15.05.2024.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