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Patērētāju tiesību aizsardzības centra lietu pārvaldības un bīstamo iekārtu reģistrācijas valsts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sadaļā "Apraksts" iekļauto informāciju, paredzot, ka projekts tiek izstrādāts arī uz Valsts informācijas sistēmu likuma 5. panta 1</w:t>
            </w:r>
            <w:r w:rsidR="00000000" w:rsidRPr="00000000" w:rsidDel="00000000">
              <w:rPr>
                <w:vertAlign w:val="subscript"/>
                <w:rtl w:val="0"/>
              </w:rPr>
              <w:t xml:space="preserve">2</w:t>
            </w:r>
            <w:r w:rsidR="00000000" w:rsidRPr="00000000" w:rsidDel="00000000">
              <w:rPr>
                <w:rtl w:val="0"/>
              </w:rPr>
              <w:t xml:space="preserve"> daļas pamata, nevis Valsts informācijas sistēmu likuma 5. panta divpadsmitās daļas pamata. Vienlaikus lūdzam precizēt arī anotācijas 1.3. sadaļu "Problēmas apraksts", iekļaujot korektu atsauci uz Valsts informācijas sistēmu likumu, proti, tā 5. panta 1</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23-TA-2711</w:t>
    </w:r>
    <w:r>
      <w:br/>
    </w:r>
    <w:r w:rsidR="00000000" w:rsidRPr="00000000" w:rsidDel="00000000">
      <w:rPr>
        <w:rtl w:val="0"/>
      </w:rPr>
      <w:t xml:space="preserve">Izdrukāts 04.04.2024. 08.35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23-TA-2711</w:t>
    </w:r>
    <w:r>
      <w:br/>
    </w:r>
    <w:r w:rsidR="00000000" w:rsidRPr="00000000" w:rsidDel="00000000">
      <w:rPr>
        <w:rtl w:val="0"/>
      </w:rPr>
      <w:t xml:space="preserve">Izdrukāts 04.04.2024. 08.35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Atzinumi_23-TA-2711.docx</dc:title>
</cp:coreProperties>
</file>

<file path=docProps/custom.xml><?xml version="1.0" encoding="utf-8"?>
<Properties xmlns="http://schemas.openxmlformats.org/officeDocument/2006/custom-properties" xmlns:vt="http://schemas.openxmlformats.org/officeDocument/2006/docPropsVTypes"/>
</file>