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B55C0" w:rsidR="00F029CD" w:rsidP="009448C3" w:rsidRDefault="009448C3">
      <w:pPr>
        <w:rPr>
          <w:rFonts w:ascii="Times New Roman" w:hAnsi="Times New Roman"/>
          <w:sz w:val="28"/>
          <w:szCs w:val="28"/>
        </w:rPr>
      </w:pPr>
      <w:r w:rsidRPr="00BB55C0">
        <w:rPr>
          <w:rFonts w:ascii="Times New Roman" w:hAnsi="Times New Roman"/>
          <w:sz w:val="28"/>
          <w:szCs w:val="28"/>
        </w:rPr>
        <w:t xml:space="preserve">                                                      </w:t>
      </w:r>
      <w:r w:rsidRPr="00BB55C0" w:rsidR="00F029CD">
        <w:rPr>
          <w:rFonts w:ascii="Times New Roman" w:hAnsi="Times New Roman"/>
          <w:sz w:val="28"/>
          <w:szCs w:val="28"/>
        </w:rPr>
        <w:t>R</w:t>
      </w:r>
      <w:r w:rsidRPr="00BB55C0" w:rsidR="00CB2EF2">
        <w:rPr>
          <w:rFonts w:ascii="Times New Roman" w:hAnsi="Times New Roman"/>
          <w:sz w:val="28"/>
          <w:szCs w:val="28"/>
        </w:rPr>
        <w:t>ī</w:t>
      </w:r>
      <w:r w:rsidRPr="00BB55C0" w:rsidR="00F029CD">
        <w:rPr>
          <w:rFonts w:ascii="Times New Roman" w:hAnsi="Times New Roman"/>
          <w:sz w:val="28"/>
          <w:szCs w:val="28"/>
        </w:rPr>
        <w:t>ga</w:t>
      </w:r>
    </w:p>
    <w:p w:rsidRPr="00BB55C0" w:rsidR="00A96D2C" w:rsidP="00A96D2C" w:rsidRDefault="00FD7837">
      <w:pPr>
        <w:jc w:val="both"/>
        <w:rPr>
          <w:rFonts w:ascii="Times New Roman" w:hAnsi="Times New Roman"/>
          <w:sz w:val="28"/>
          <w:szCs w:val="28"/>
        </w:rPr>
      </w:pPr>
      <w:r>
        <w:rPr>
          <w:rFonts w:ascii="Times New Roman" w:hAnsi="Times New Roman"/>
          <w:sz w:val="28"/>
          <w:szCs w:val="28"/>
        </w:rPr>
        <w:t>01.02.2018</w:t>
      </w:r>
      <w:r w:rsidRPr="00BB55C0" w:rsidR="00514E38">
        <w:rPr>
          <w:rFonts w:ascii="Times New Roman" w:hAnsi="Times New Roman"/>
          <w:sz w:val="28"/>
          <w:szCs w:val="28"/>
        </w:rPr>
        <w:t>. Nr.</w:t>
      </w:r>
      <w:r>
        <w:rPr>
          <w:rFonts w:ascii="Times New Roman" w:hAnsi="Times New Roman"/>
          <w:sz w:val="28"/>
          <w:szCs w:val="28"/>
        </w:rPr>
        <w:t>0120180129</w:t>
      </w:r>
      <w:r w:rsidRPr="00BB55C0" w:rsidR="00135B9E">
        <w:rPr>
          <w:rFonts w:ascii="Times New Roman" w:hAnsi="Times New Roman"/>
          <w:sz w:val="28"/>
          <w:szCs w:val="28"/>
        </w:rPr>
        <w:t>/</w:t>
      </w:r>
      <w:r>
        <w:rPr>
          <w:rFonts w:ascii="Times New Roman" w:hAnsi="Times New Roman"/>
          <w:sz w:val="28"/>
          <w:szCs w:val="28"/>
        </w:rPr>
        <w:t>A146</w:t>
      </w:r>
    </w:p>
    <w:p w:rsidRPr="00BB55C0" w:rsidR="00514E38" w:rsidP="00A96D2C" w:rsidRDefault="00514E38">
      <w:pPr>
        <w:jc w:val="both"/>
        <w:rPr>
          <w:rFonts w:ascii="Times New Roman" w:hAnsi="Times New Roman"/>
          <w:sz w:val="28"/>
          <w:szCs w:val="28"/>
        </w:rPr>
      </w:pPr>
      <w:r w:rsidRPr="00BB55C0">
        <w:rPr>
          <w:rFonts w:ascii="Times New Roman" w:hAnsi="Times New Roman"/>
          <w:sz w:val="28"/>
          <w:szCs w:val="28"/>
        </w:rPr>
        <w:t xml:space="preserve">Uz </w:t>
      </w:r>
      <w:r w:rsidRPr="00BB55C0" w:rsidR="006457A3">
        <w:rPr>
          <w:rFonts w:ascii="Times New Roman" w:hAnsi="Times New Roman"/>
          <w:sz w:val="28"/>
          <w:szCs w:val="28"/>
        </w:rPr>
        <w:t>TAP</w:t>
      </w:r>
      <w:r w:rsidR="00FD7837">
        <w:rPr>
          <w:rFonts w:ascii="Times New Roman" w:hAnsi="Times New Roman"/>
          <w:sz w:val="28"/>
          <w:szCs w:val="28"/>
        </w:rPr>
        <w:t xml:space="preserve"> VSS - 38</w:t>
      </w:r>
    </w:p>
    <w:p w:rsidRPr="00BB55C0" w:rsidR="008771CD" w:rsidP="00A96D2C" w:rsidRDefault="008771CD">
      <w:pPr>
        <w:jc w:val="both"/>
        <w:rPr>
          <w:rFonts w:ascii="Times New Roman" w:hAnsi="Times New Roman"/>
          <w:sz w:val="28"/>
          <w:szCs w:val="28"/>
        </w:rPr>
      </w:pPr>
    </w:p>
    <w:tbl>
      <w:tblPr>
        <w:tblW w:w="0" w:type="auto"/>
        <w:tblInd w:w="4248" w:type="dxa"/>
        <w:tblLook w:val="01E0"/>
      </w:tblPr>
      <w:tblGrid>
        <w:gridCol w:w="4753"/>
      </w:tblGrid>
      <w:tr w:rsidRPr="00BB55C0" w:rsidR="008771CD" w:rsidTr="00FD7837">
        <w:trPr>
          <w:trHeight w:val="589"/>
        </w:trPr>
        <w:tc>
          <w:tcPr>
            <w:tcW w:w="4753" w:type="dxa"/>
          </w:tcPr>
          <w:bookmarkStart w:name="Company" w:id="0"/>
          <w:p w:rsidRPr="00BB55C0" w:rsidR="008771CD" w:rsidP="006700FC" w:rsidRDefault="008771CD">
            <w:pPr>
              <w:jc w:val="right"/>
              <w:rPr>
                <w:rFonts w:ascii="Times New Roman" w:hAnsi="Times New Roman"/>
                <w:sz w:val="28"/>
                <w:szCs w:val="28"/>
              </w:rPr>
            </w:pPr>
            <w:r w:rsidRPr="00BB55C0">
              <w:rPr>
                <w:rFonts w:ascii="Times New Roman" w:hAnsi="Times New Roman"/>
                <w:sz w:val="28"/>
                <w:szCs w:val="28"/>
              </w:rPr>
              <w:fldChar w:fldCharType="begin">
                <w:ffData>
                  <w:name w:val="Company"/>
                  <w:enabled/>
                  <w:calcOnExit w:val="0"/>
                  <w:textInput/>
                </w:ffData>
              </w:fldChar>
            </w:r>
            <w:r w:rsidRPr="00BB55C0">
              <w:rPr>
                <w:rFonts w:ascii="Times New Roman" w:hAnsi="Times New Roman"/>
                <w:sz w:val="28"/>
                <w:szCs w:val="28"/>
              </w:rPr>
              <w:instrText xml:space="preserve"> FORMTEXT </w:instrText>
            </w:r>
            <w:r w:rsidRPr="00BB55C0" w:rsidR="00FD7837">
              <w:rPr>
                <w:rFonts w:ascii="Times New Roman" w:hAnsi="Times New Roman"/>
                <w:sz w:val="28"/>
                <w:szCs w:val="28"/>
              </w:rPr>
            </w:r>
            <w:r w:rsidRPr="00BB55C0">
              <w:rPr>
                <w:rFonts w:ascii="Times New Roman" w:hAnsi="Times New Roman"/>
                <w:sz w:val="28"/>
                <w:szCs w:val="28"/>
              </w:rPr>
              <w:fldChar w:fldCharType="separate"/>
            </w:r>
            <w:r w:rsidR="00FD7837">
              <w:rPr>
                <w:rFonts w:ascii="Times New Roman" w:hAnsi="Times New Roman"/>
                <w:sz w:val="28"/>
                <w:szCs w:val="28"/>
              </w:rPr>
              <w:t>Kultūras ministrijai</w:t>
            </w:r>
            <w:r w:rsidRPr="00BB55C0">
              <w:rPr>
                <w:rFonts w:ascii="Times New Roman" w:hAnsi="Times New Roman"/>
                <w:sz w:val="28"/>
                <w:szCs w:val="28"/>
              </w:rPr>
              <w:fldChar w:fldCharType="end"/>
            </w:r>
            <w:bookmarkEnd w:id="0"/>
          </w:p>
          <w:p w:rsidRPr="00BB55C0" w:rsidR="00A141D8" w:rsidP="006700FC" w:rsidRDefault="00A141D8">
            <w:pPr>
              <w:jc w:val="right"/>
              <w:rPr>
                <w:rFonts w:ascii="Times New Roman" w:hAnsi="Times New Roman"/>
                <w:sz w:val="28"/>
                <w:szCs w:val="28"/>
              </w:rPr>
            </w:pPr>
          </w:p>
        </w:tc>
      </w:tr>
    </w:tbl>
    <w:p w:rsidRPr="00BB55C0" w:rsidR="00A96D2C" w:rsidP="00A96D2C" w:rsidRDefault="00A96D2C">
      <w:pPr>
        <w:jc w:val="right"/>
        <w:rPr>
          <w:rFonts w:ascii="Times New Roman" w:hAnsi="Times New Roman"/>
          <w:sz w:val="28"/>
          <w:szCs w:val="28"/>
        </w:rPr>
      </w:pPr>
    </w:p>
    <w:tbl>
      <w:tblPr>
        <w:tblW w:w="0" w:type="auto"/>
        <w:tblLook w:val="01E0"/>
      </w:tblPr>
      <w:tblGrid>
        <w:gridCol w:w="5760"/>
      </w:tblGrid>
      <w:tr w:rsidRPr="00BB55C0" w:rsidR="007D6ECA" w:rsidTr="00FD7837">
        <w:trPr>
          <w:trHeight w:val="376"/>
        </w:trPr>
        <w:tc>
          <w:tcPr>
            <w:tcW w:w="5760" w:type="dxa"/>
          </w:tcPr>
          <w:p w:rsidRPr="00BB55C0" w:rsidR="007D6ECA" w:rsidP="006700FC" w:rsidRDefault="00FD7837">
            <w:pPr>
              <w:jc w:val="both"/>
              <w:rPr>
                <w:rFonts w:ascii="Times New Roman" w:hAnsi="Times New Roman"/>
                <w:i/>
                <w:sz w:val="28"/>
                <w:szCs w:val="28"/>
              </w:rPr>
            </w:pPr>
            <w:bookmarkStart w:name="Subject10" w:id="1"/>
            <w:bookmarkEnd w:id="1"/>
            <w:r>
              <w:rPr>
                <w:rFonts w:ascii="Times New Roman" w:hAnsi="Times New Roman"/>
                <w:i/>
                <w:sz w:val="28"/>
                <w:szCs w:val="28"/>
              </w:rPr>
              <w:t>Par noteikumu projektu "Grozījumi Ministru kabineta 2003.gada 26.augusta noteikumos Nr.474 "Noteikumi par kultūras pieminekļu uzskaiti, aizsardzību, izmantošanu, restaurāciju un vidi degradējoša objekta statusa piešķiršanu""</w:t>
            </w:r>
          </w:p>
        </w:tc>
      </w:tr>
    </w:tbl>
    <w:p w:rsidRPr="00BB55C0" w:rsidR="00A96D2C" w:rsidP="00A96D2C" w:rsidRDefault="00A96D2C">
      <w:pPr>
        <w:jc w:val="both"/>
        <w:rPr>
          <w:rFonts w:ascii="Times New Roman" w:hAnsi="Times New Roman"/>
          <w:sz w:val="28"/>
          <w:szCs w:val="28"/>
        </w:rPr>
      </w:pPr>
    </w:p>
    <w:p w:rsidR="00FD7837" w:rsidP="00FD7837" w:rsidRDefault="00FD7837">
      <w:pPr>
        <w:ind w:firstLine="720"/>
        <w:jc w:val="both"/>
        <w:rPr>
          <w:rFonts w:ascii="Times New Roman" w:hAnsi="Times New Roman"/>
          <w:sz w:val="28"/>
          <w:szCs w:val="28"/>
        </w:rPr>
      </w:pPr>
      <w:r>
        <w:rPr>
          <w:rFonts w:ascii="Times New Roman" w:hAnsi="Times New Roman"/>
          <w:sz w:val="28"/>
          <w:szCs w:val="28"/>
        </w:rPr>
        <w:t xml:space="preserve">Latvijas Pašvaldību savienība (LPS) ir izvērtējusi un </w:t>
      </w:r>
      <w:r w:rsidRPr="00FD7837">
        <w:rPr>
          <w:rFonts w:ascii="Times New Roman" w:hAnsi="Times New Roman"/>
          <w:b/>
          <w:sz w:val="28"/>
          <w:szCs w:val="28"/>
        </w:rPr>
        <w:t>nesaskaņo</w:t>
      </w:r>
      <w:r>
        <w:rPr>
          <w:rFonts w:ascii="Times New Roman" w:hAnsi="Times New Roman"/>
          <w:sz w:val="28"/>
          <w:szCs w:val="28"/>
        </w:rPr>
        <w:t xml:space="preserve"> noteikumu projektu "Grozījumi Ministru kabineta 2003.gada 26.augusta noteikumos Nr.474 "Noteikumi par kultūras pieminekļu uzskaiti, aizsardzību, izmantošanu, restaurāciju un vidi degradējoša objekta statusa piešķiršanu"",       jo ir šādi iebildumi:</w:t>
      </w:r>
    </w:p>
    <w:p w:rsidR="00FD7837" w:rsidP="00FD7837" w:rsidRDefault="00FD7837">
      <w:pPr>
        <w:numPr>
          <w:ilvl w:val="0"/>
          <w:numId w:val="1"/>
        </w:numPr>
        <w:jc w:val="both"/>
        <w:rPr>
          <w:rFonts w:ascii="Times New Roman" w:hAnsi="Times New Roman"/>
          <w:sz w:val="28"/>
          <w:szCs w:val="28"/>
        </w:rPr>
      </w:pPr>
      <w:r>
        <w:rPr>
          <w:rFonts w:ascii="Times New Roman" w:hAnsi="Times New Roman"/>
          <w:sz w:val="28"/>
          <w:szCs w:val="28"/>
        </w:rPr>
        <w:t>Lūdzam lietot vienādu terminoloģiju, ja noteikumu 4.punktā tiek lietots termins “tipoloģiskās grupas”, tad tāds pats termins ir jālieto 16.3.punktā, nevis to nosaucot par “veidu” un iekavās lietojot terminu (tipoloģiskā grupa).</w:t>
      </w:r>
    </w:p>
    <w:p w:rsidR="00FD7837" w:rsidP="00FD7837" w:rsidRDefault="00FD7837">
      <w:pPr>
        <w:numPr>
          <w:ilvl w:val="0"/>
          <w:numId w:val="1"/>
        </w:numPr>
        <w:jc w:val="both"/>
        <w:rPr>
          <w:rFonts w:ascii="Times New Roman" w:hAnsi="Times New Roman"/>
          <w:sz w:val="28"/>
          <w:szCs w:val="28"/>
        </w:rPr>
      </w:pPr>
      <w:r>
        <w:rPr>
          <w:rFonts w:ascii="Times New Roman" w:hAnsi="Times New Roman"/>
          <w:sz w:val="28"/>
          <w:szCs w:val="28"/>
        </w:rPr>
        <w:t xml:space="preserve">Lūdzam izteikt noteikumu projekta 3.punktu šādā redakcijā: </w:t>
      </w:r>
    </w:p>
    <w:p w:rsidR="00FD7837" w:rsidP="00FD7837" w:rsidRDefault="00FD7837">
      <w:pPr>
        <w:jc w:val="both"/>
        <w:rPr>
          <w:rFonts w:ascii="Times New Roman" w:hAnsi="Times New Roman"/>
          <w:sz w:val="28"/>
          <w:szCs w:val="28"/>
        </w:rPr>
      </w:pPr>
      <w:r>
        <w:rPr>
          <w:rFonts w:ascii="Times New Roman" w:hAnsi="Times New Roman"/>
          <w:sz w:val="28"/>
          <w:szCs w:val="28"/>
        </w:rPr>
        <w:t>“Izteikt 16.punktu šādā redakcijā:</w:t>
      </w:r>
    </w:p>
    <w:p w:rsidR="00FD7837" w:rsidP="00FD7837" w:rsidRDefault="00FD7837">
      <w:pPr>
        <w:jc w:val="both"/>
        <w:rPr>
          <w:rFonts w:ascii="Times New Roman" w:hAnsi="Times New Roman"/>
          <w:sz w:val="28"/>
          <w:szCs w:val="28"/>
        </w:rPr>
      </w:pPr>
      <w:r>
        <w:rPr>
          <w:rFonts w:ascii="Times New Roman" w:hAnsi="Times New Roman"/>
          <w:sz w:val="28"/>
          <w:szCs w:val="28"/>
        </w:rPr>
        <w:t>“16. Valsts aizsargājamo kultūras pieminekļu reģistrs (turpmāk – reģistrs) ir valsts informācijas sistēma, kurā tiek iekļauta šāda informācija par kultūras pieminekli:</w:t>
      </w:r>
    </w:p>
    <w:p w:rsidR="00FD7837" w:rsidP="00FD7837" w:rsidRDefault="00FD7837">
      <w:pPr>
        <w:jc w:val="both"/>
        <w:rPr>
          <w:rFonts w:ascii="Times New Roman" w:hAnsi="Times New Roman"/>
          <w:sz w:val="28"/>
          <w:szCs w:val="28"/>
        </w:rPr>
      </w:pPr>
      <w:r>
        <w:rPr>
          <w:rFonts w:ascii="Times New Roman" w:hAnsi="Times New Roman"/>
          <w:sz w:val="28"/>
          <w:szCs w:val="28"/>
        </w:rPr>
        <w:t>16.1.valsts aizsardzības numurs;</w:t>
      </w:r>
    </w:p>
    <w:p w:rsidR="00FD7837" w:rsidP="00FD7837" w:rsidRDefault="00FD7837">
      <w:pPr>
        <w:jc w:val="both"/>
        <w:rPr>
          <w:rFonts w:ascii="Times New Roman" w:hAnsi="Times New Roman"/>
          <w:sz w:val="28"/>
          <w:szCs w:val="28"/>
        </w:rPr>
      </w:pPr>
      <w:r>
        <w:rPr>
          <w:rFonts w:ascii="Times New Roman" w:hAnsi="Times New Roman"/>
          <w:sz w:val="28"/>
          <w:szCs w:val="28"/>
        </w:rPr>
        <w:t>16.2.vērtības grupa;</w:t>
      </w:r>
    </w:p>
    <w:p w:rsidR="00FD7837" w:rsidP="00FD7837" w:rsidRDefault="00FD7837">
      <w:pPr>
        <w:jc w:val="both"/>
        <w:rPr>
          <w:rFonts w:ascii="Times New Roman" w:hAnsi="Times New Roman"/>
          <w:sz w:val="28"/>
          <w:szCs w:val="28"/>
        </w:rPr>
      </w:pPr>
      <w:r>
        <w:rPr>
          <w:rFonts w:ascii="Times New Roman" w:hAnsi="Times New Roman"/>
          <w:sz w:val="28"/>
          <w:szCs w:val="28"/>
        </w:rPr>
        <w:t>16.3.tipoloģiskā grupa;</w:t>
      </w:r>
    </w:p>
    <w:p w:rsidR="00FD7837" w:rsidP="00FD7837" w:rsidRDefault="00FD7837">
      <w:pPr>
        <w:jc w:val="both"/>
        <w:rPr>
          <w:rFonts w:ascii="Times New Roman" w:hAnsi="Times New Roman"/>
          <w:sz w:val="28"/>
          <w:szCs w:val="28"/>
        </w:rPr>
      </w:pPr>
      <w:r>
        <w:rPr>
          <w:rFonts w:ascii="Times New Roman" w:hAnsi="Times New Roman"/>
          <w:sz w:val="28"/>
          <w:szCs w:val="28"/>
        </w:rPr>
        <w:t>16.4.pazīme par atbilstību nekustamam kultūras piemineklim vai kustamam kultūras piemineklim</w:t>
      </w:r>
    </w:p>
    <w:p w:rsidR="00FD7837" w:rsidP="00FD7837" w:rsidRDefault="00FD7837">
      <w:pPr>
        <w:jc w:val="both"/>
        <w:rPr>
          <w:rFonts w:ascii="Times New Roman" w:hAnsi="Times New Roman"/>
          <w:sz w:val="28"/>
          <w:szCs w:val="28"/>
        </w:rPr>
      </w:pPr>
      <w:r>
        <w:rPr>
          <w:rFonts w:ascii="Times New Roman" w:hAnsi="Times New Roman"/>
          <w:sz w:val="28"/>
          <w:szCs w:val="28"/>
        </w:rPr>
        <w:t>16.5. Atrašanās vieta:</w:t>
      </w:r>
    </w:p>
    <w:p w:rsidR="00FD7837" w:rsidP="00FD7837" w:rsidRDefault="00FD7837">
      <w:pPr>
        <w:jc w:val="both"/>
        <w:rPr>
          <w:rFonts w:ascii="Times New Roman" w:hAnsi="Times New Roman"/>
          <w:sz w:val="28"/>
          <w:szCs w:val="28"/>
        </w:rPr>
      </w:pPr>
      <w:r>
        <w:rPr>
          <w:rFonts w:ascii="Times New Roman" w:hAnsi="Times New Roman"/>
          <w:sz w:val="28"/>
          <w:szCs w:val="28"/>
        </w:rPr>
        <w:t>16.5.1. nekustamam kultūras piemineklim, kas sastāv tikai no atsevišķas ēkas vai inženierbūves – ēkas vai inženierbūves kadastra apzīmējums, adrese;</w:t>
      </w:r>
    </w:p>
    <w:p w:rsidR="00FD7837" w:rsidP="00FD7837" w:rsidRDefault="00FD7837">
      <w:pPr>
        <w:jc w:val="both"/>
        <w:rPr>
          <w:rFonts w:ascii="Times New Roman" w:hAnsi="Times New Roman"/>
          <w:sz w:val="28"/>
          <w:szCs w:val="28"/>
        </w:rPr>
      </w:pPr>
      <w:r>
        <w:rPr>
          <w:rFonts w:ascii="Times New Roman" w:hAnsi="Times New Roman"/>
          <w:sz w:val="28"/>
          <w:szCs w:val="28"/>
        </w:rPr>
        <w:t>16.5.2. nekustamam kultūras piemineklim, kas sastāv tikai no zemes – grafiski attēlota teritorijas robeža; zemes vienību kadastra apzīmējumi, kā arī visa kultūras pieminekļa aizņemtā platība katrā no zemes vienībām.</w:t>
      </w:r>
    </w:p>
    <w:p w:rsidR="00FD7837" w:rsidP="00FD7837" w:rsidRDefault="00FD7837">
      <w:pPr>
        <w:jc w:val="both"/>
        <w:rPr>
          <w:rFonts w:ascii="Times New Roman" w:hAnsi="Times New Roman"/>
          <w:sz w:val="28"/>
          <w:szCs w:val="28"/>
        </w:rPr>
      </w:pPr>
    </w:p>
    <w:p w:rsidR="00FD7837" w:rsidP="00FD7837" w:rsidRDefault="00FD7837">
      <w:pPr>
        <w:jc w:val="both"/>
        <w:rPr>
          <w:rFonts w:ascii="Times New Roman" w:hAnsi="Times New Roman"/>
          <w:sz w:val="28"/>
          <w:szCs w:val="28"/>
        </w:rPr>
      </w:pPr>
    </w:p>
    <w:p w:rsidR="00FD7837" w:rsidP="00FD7837" w:rsidRDefault="00FD7837">
      <w:pPr>
        <w:jc w:val="both"/>
        <w:rPr>
          <w:rFonts w:ascii="Times New Roman" w:hAnsi="Times New Roman"/>
          <w:sz w:val="28"/>
          <w:szCs w:val="28"/>
        </w:rPr>
      </w:pPr>
      <w:r>
        <w:rPr>
          <w:rFonts w:ascii="Times New Roman" w:hAnsi="Times New Roman"/>
          <w:sz w:val="28"/>
          <w:szCs w:val="28"/>
        </w:rPr>
        <w:t>LPS informē, ka, saskaņojot ar Valsts kultūras pieminekļu aizsardzības inspekcijas vadītāju Juri Dambi, "Grozījumi Ministru kabineta 2003.gada 26.augusta noteikumos Nr.474 "Noteikumi par kultūras pieminekļu uzskaiti, aizsardzību, izmantošanu, restaurāciju un vidi degradējoša objekta statusa piešķiršanu"" LPS 2018.gada 5.februārī plkst.15.00, tiek organizēta videokonference, lai apspriestu noteikumu projekta grozījumus ar pašvaldībām.</w:t>
      </w:r>
    </w:p>
    <w:p w:rsidR="00FD7837" w:rsidP="00FD7837" w:rsidRDefault="00FD7837">
      <w:pPr>
        <w:jc w:val="both"/>
        <w:rPr>
          <w:rFonts w:ascii="Times New Roman" w:hAnsi="Times New Roman"/>
          <w:sz w:val="28"/>
          <w:szCs w:val="28"/>
        </w:rPr>
      </w:pPr>
    </w:p>
    <w:p w:rsidR="00FD7837" w:rsidP="00FD7837" w:rsidRDefault="00FD7837">
      <w:pPr>
        <w:jc w:val="both"/>
        <w:rPr>
          <w:rFonts w:ascii="Times New Roman" w:hAnsi="Times New Roman"/>
          <w:sz w:val="28"/>
          <w:szCs w:val="28"/>
        </w:rPr>
      </w:pPr>
    </w:p>
    <w:p w:rsidR="00FD7837" w:rsidP="00A96D2C" w:rsidRDefault="00FD7837">
      <w:pPr>
        <w:jc w:val="both"/>
        <w:rPr>
          <w:rFonts w:ascii="Times New Roman" w:hAnsi="Times New Roman"/>
          <w:sz w:val="28"/>
          <w:szCs w:val="28"/>
        </w:rPr>
      </w:pPr>
    </w:p>
    <w:p w:rsidRPr="00BB55C0" w:rsidR="00FD7837" w:rsidP="00A96D2C" w:rsidRDefault="00FD7837">
      <w:pPr>
        <w:jc w:val="both"/>
        <w:rPr>
          <w:rFonts w:ascii="Times New Roman" w:hAnsi="Times New Roman"/>
          <w:sz w:val="28"/>
          <w:szCs w:val="28"/>
        </w:rPr>
      </w:pPr>
    </w:p>
    <w:p w:rsidRPr="00BB55C0" w:rsidR="00BA1C1C" w:rsidP="00BA1C1C" w:rsidRDefault="00BA1C1C">
      <w:pPr>
        <w:jc w:val="both"/>
        <w:rPr>
          <w:rFonts w:ascii="Times New Roman" w:hAnsi="Times New Roman"/>
          <w:sz w:val="28"/>
          <w:szCs w:val="28"/>
        </w:rPr>
      </w:pPr>
    </w:p>
    <w:p w:rsidRPr="00BB55C0" w:rsidR="00A96D2C" w:rsidP="00A96D2C" w:rsidRDefault="00A96D2C">
      <w:pPr>
        <w:jc w:val="both"/>
        <w:rPr>
          <w:rFonts w:ascii="Times New Roman" w:hAnsi="Times New Roman"/>
          <w:sz w:val="28"/>
          <w:szCs w:val="28"/>
        </w:rPr>
      </w:pPr>
    </w:p>
    <w:tbl>
      <w:tblPr>
        <w:tblW w:w="0" w:type="auto"/>
        <w:tblLayout w:type="fixed"/>
        <w:tblLook w:val="01E0"/>
      </w:tblPr>
      <w:tblGrid>
        <w:gridCol w:w="4500"/>
        <w:gridCol w:w="4501"/>
      </w:tblGrid>
      <w:tr w:rsidRPr="00BB55C0" w:rsidR="009C4C2E" w:rsidTr="009C4C2E">
        <w:tc>
          <w:tcPr>
            <w:tcW w:w="4500" w:type="dxa"/>
            <w:hideMark/>
          </w:tcPr>
          <w:p w:rsidRPr="00BB55C0" w:rsidR="009C4C2E" w:rsidRDefault="00904152">
            <w:pPr>
              <w:rPr>
                <w:rFonts w:ascii="Times New Roman" w:hAnsi="Times New Roman"/>
                <w:sz w:val="28"/>
                <w:szCs w:val="28"/>
              </w:rPr>
            </w:pPr>
            <w:r>
              <w:rPr>
                <w:rFonts w:ascii="Times New Roman" w:hAnsi="Times New Roman"/>
                <w:sz w:val="28"/>
                <w:szCs w:val="28"/>
              </w:rPr>
              <w:t>Priekšsēdis</w:t>
            </w:r>
          </w:p>
        </w:tc>
        <w:tc>
          <w:tcPr>
            <w:tcW w:w="4501" w:type="dxa"/>
            <w:hideMark/>
          </w:tcPr>
          <w:p w:rsidRPr="00BB55C0" w:rsidR="009C4C2E" w:rsidRDefault="00FD7837">
            <w:pPr>
              <w:jc w:val="right"/>
              <w:rPr>
                <w:rFonts w:ascii="Times New Roman" w:hAnsi="Times New Roman"/>
                <w:sz w:val="28"/>
                <w:szCs w:val="28"/>
              </w:rPr>
            </w:pPr>
            <w:r>
              <w:rPr>
                <w:rFonts w:ascii="Times New Roman" w:hAnsi="Times New Roman"/>
                <w:sz w:val="28"/>
                <w:szCs w:val="28"/>
              </w:rPr>
              <w:t>Gints Kaminskis</w:t>
            </w:r>
          </w:p>
        </w:tc>
      </w:tr>
    </w:tbl>
    <w:p w:rsidRPr="00BB55C0" w:rsidR="009C4C2E" w:rsidP="009C4C2E" w:rsidRDefault="009C4C2E">
      <w:pPr>
        <w:jc w:val="both"/>
        <w:rPr>
          <w:rFonts w:ascii="Times New Roman" w:hAnsi="Times New Roman"/>
          <w:sz w:val="28"/>
          <w:szCs w:val="28"/>
        </w:rPr>
      </w:pPr>
    </w:p>
    <w:p w:rsidR="009C4C2E" w:rsidP="009C4C2E" w:rsidRDefault="009C4C2E">
      <w:pPr>
        <w:jc w:val="both"/>
        <w:rPr>
          <w:rFonts w:ascii="Times New Roman" w:hAnsi="Times New Roman"/>
          <w:sz w:val="28"/>
          <w:szCs w:val="28"/>
        </w:rPr>
      </w:pPr>
    </w:p>
    <w:p w:rsidR="00FD7837" w:rsidP="009C4C2E" w:rsidRDefault="00FD7837">
      <w:pPr>
        <w:jc w:val="both"/>
        <w:rPr>
          <w:rFonts w:ascii="Times New Roman" w:hAnsi="Times New Roman"/>
          <w:sz w:val="28"/>
          <w:szCs w:val="28"/>
        </w:rPr>
      </w:pPr>
    </w:p>
    <w:p w:rsidR="00FD7837" w:rsidP="009C4C2E" w:rsidRDefault="00FD7837">
      <w:pPr>
        <w:jc w:val="both"/>
        <w:rPr>
          <w:rFonts w:ascii="Times New Roman" w:hAnsi="Times New Roman"/>
          <w:sz w:val="28"/>
          <w:szCs w:val="28"/>
        </w:rPr>
      </w:pPr>
    </w:p>
    <w:p w:rsidR="00FD7837" w:rsidP="009C4C2E" w:rsidRDefault="00FD7837">
      <w:pPr>
        <w:jc w:val="both"/>
        <w:rPr>
          <w:rFonts w:ascii="Times New Roman" w:hAnsi="Times New Roman"/>
          <w:sz w:val="28"/>
          <w:szCs w:val="28"/>
        </w:rPr>
      </w:pPr>
    </w:p>
    <w:p w:rsidRPr="00BB55C0" w:rsidR="00FD7837" w:rsidP="009C4C2E" w:rsidRDefault="00FD7837">
      <w:pPr>
        <w:jc w:val="both"/>
        <w:rPr>
          <w:rFonts w:ascii="Times New Roman" w:hAnsi="Times New Roman"/>
          <w:sz w:val="28"/>
          <w:szCs w:val="28"/>
        </w:rPr>
      </w:pPr>
    </w:p>
    <w:p w:rsidRPr="00BB55C0" w:rsidR="009C4C2E" w:rsidP="009C4C2E" w:rsidRDefault="009C4C2E">
      <w:pPr>
        <w:jc w:val="both"/>
        <w:rPr>
          <w:rFonts w:ascii="Times New Roman" w:hAnsi="Times New Roman"/>
        </w:rPr>
      </w:pPr>
      <w:r w:rsidRPr="00BB55C0">
        <w:rPr>
          <w:rFonts w:ascii="Times New Roman" w:hAnsi="Times New Roman"/>
        </w:rPr>
        <w:fldChar w:fldCharType="begin" w:fldLock="1"/>
      </w:r>
      <w:r w:rsidRPr="00BB55C0">
        <w:rPr>
          <w:rFonts w:ascii="Times New Roman" w:hAnsi="Times New Roman"/>
        </w:rPr>
        <w:instrText xml:space="preserve"> TIME  \@ "dd.MM.yyyy. H:mm" </w:instrText>
      </w:r>
      <w:r w:rsidRPr="00BB55C0">
        <w:rPr>
          <w:rFonts w:ascii="Times New Roman" w:hAnsi="Times New Roman"/>
        </w:rPr>
        <w:fldChar w:fldCharType="separate"/>
      </w:r>
      <w:r w:rsidR="00FD7837">
        <w:rPr>
          <w:rFonts w:ascii="Times New Roman" w:hAnsi="Times New Roman"/>
          <w:noProof/>
        </w:rPr>
        <w:t>01.02.2018. 10:46</w:t>
      </w:r>
      <w:r w:rsidRPr="00BB55C0">
        <w:rPr>
          <w:rFonts w:ascii="Times New Roman" w:hAnsi="Times New Roman"/>
        </w:rPr>
        <w:fldChar w:fldCharType="end"/>
      </w:r>
    </w:p>
    <w:p w:rsidRPr="00BB55C0" w:rsidR="009C4C2E" w:rsidP="009C4C2E" w:rsidRDefault="009C4C2E">
      <w:pPr>
        <w:jc w:val="both"/>
        <w:rPr>
          <w:rFonts w:ascii="Times New Roman" w:hAnsi="Times New Roman"/>
          <w:color w:val="FF0000"/>
        </w:rPr>
      </w:pPr>
      <w:fldSimple w:instr=" NUMWORDS   \* MERGEFORMAT ">
        <w:r w:rsidR="00FD7837">
          <w:rPr>
            <w:rFonts w:ascii="Times New Roman" w:hAnsi="Times New Roman"/>
            <w:noProof/>
          </w:rPr>
          <w:t>283</w:t>
        </w:r>
      </w:fldSimple>
    </w:p>
    <w:p w:rsidR="00FD7837" w:rsidP="00FD7837" w:rsidRDefault="00FD7837">
      <w:pPr>
        <w:jc w:val="both"/>
        <w:rPr>
          <w:rFonts w:ascii="Times New Roman" w:hAnsi="Times New Roman"/>
        </w:rPr>
      </w:pPr>
      <w:r>
        <w:rPr>
          <w:rFonts w:ascii="Times New Roman" w:hAnsi="Times New Roman"/>
        </w:rPr>
        <w:t xml:space="preserve">Sanita Šķiltere, </w:t>
      </w:r>
      <w:r>
        <w:rPr>
          <w:rFonts w:ascii="Times New Roman" w:hAnsi="Times New Roman"/>
        </w:rPr>
        <w:fldChar w:fldCharType="begin">
          <w:ffData>
            <w:name w:val="CreatorTitle"/>
            <w:enabled/>
            <w:calcOnExit w:val="0"/>
            <w:textInput/>
          </w:ffData>
        </w:fldChar>
      </w:r>
      <w:bookmarkStart w:name="CreatorTitle" w:id="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Padomniece finanšu un ekonomikas jautājumos</w:t>
      </w:r>
      <w:r>
        <w:fldChar w:fldCharType="end"/>
      </w:r>
      <w:bookmarkEnd w:id="2"/>
      <w:r>
        <w:rPr>
          <w:rFonts w:ascii="Times New Roman" w:hAnsi="Times New Roman"/>
        </w:rPr>
        <w:t xml:space="preserve"> </w:t>
      </w:r>
    </w:p>
    <w:p w:rsidR="00FD7837" w:rsidP="00FD7837" w:rsidRDefault="00FD7837">
      <w:pPr>
        <w:jc w:val="both"/>
        <w:rPr>
          <w:rFonts w:ascii="Times New Roman" w:hAnsi="Times New Roman"/>
        </w:rPr>
      </w:pPr>
      <w:r>
        <w:rPr>
          <w:rFonts w:ascii="Times New Roman" w:hAnsi="Times New Roman"/>
        </w:rPr>
        <w:t xml:space="preserve">67326633; 26313528; </w:t>
      </w:r>
      <w:r>
        <w:rPr>
          <w:rFonts w:ascii="Times New Roman" w:hAnsi="Times New Roman"/>
        </w:rPr>
        <w:fldChar w:fldCharType="begin">
          <w:ffData>
            <w:name w:val="CreatorEmail"/>
            <w:enabled/>
            <w:calcOnExit w:val="0"/>
            <w:textInput/>
          </w:ffData>
        </w:fldChar>
      </w:r>
      <w:bookmarkStart w:name="CreatorEmail" w:id="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sanita.skiltere@lps.lv</w:t>
      </w:r>
      <w:r>
        <w:fldChar w:fldCharType="end"/>
      </w:r>
      <w:bookmarkEnd w:id="3"/>
    </w:p>
    <w:p w:rsidR="00FD7837" w:rsidP="00FD7837" w:rsidRDefault="00FD7837">
      <w:pPr>
        <w:rPr>
          <w:rFonts w:ascii="Times New Roman" w:hAnsi="Times New Roman"/>
        </w:rPr>
      </w:pPr>
      <w:r>
        <w:rPr>
          <w:rFonts w:ascii="Times New Roman" w:hAnsi="Times New Roman"/>
        </w:rPr>
        <w:t>Ināra Dundure, Padomniece izglītības un kultūras jautājumos</w:t>
      </w:r>
    </w:p>
    <w:p w:rsidR="00FD7837" w:rsidP="00FD7837" w:rsidRDefault="00FD7837">
      <w:pPr>
        <w:rPr>
          <w:rFonts w:ascii="Times New Roman" w:hAnsi="Times New Roman"/>
        </w:rPr>
      </w:pPr>
      <w:r>
        <w:rPr>
          <w:rFonts w:ascii="Times New Roman" w:hAnsi="Times New Roman"/>
        </w:rPr>
        <w:t>67508533; 26486654;inara.dundure@lps.lv</w:t>
      </w:r>
    </w:p>
    <w:p w:rsidR="00FD7837" w:rsidP="00511727" w:rsidRDefault="00FD7837">
      <w:pPr>
        <w:jc w:val="both"/>
        <w:rPr>
          <w:rFonts w:ascii="Times New Roman" w:hAnsi="Times New Roman"/>
        </w:rPr>
      </w:pPr>
    </w:p>
    <w:p w:rsidR="00FD7837" w:rsidP="00511727" w:rsidRDefault="00FD7837">
      <w:pPr>
        <w:jc w:val="both"/>
        <w:rPr>
          <w:rFonts w:ascii="Times New Roman" w:hAnsi="Times New Roman"/>
        </w:rPr>
      </w:pPr>
    </w:p>
    <w:p w:rsidR="00FD7837" w:rsidP="00511727" w:rsidRDefault="00FD7837">
      <w:pPr>
        <w:jc w:val="both"/>
        <w:rPr>
          <w:rFonts w:ascii="Times New Roman" w:hAnsi="Times New Roman"/>
        </w:rPr>
      </w:pPr>
    </w:p>
    <w:p w:rsidRPr="00BB55C0" w:rsidR="00FD7837" w:rsidP="00511727" w:rsidRDefault="00FD7837">
      <w:pPr>
        <w:jc w:val="both"/>
        <w:rPr>
          <w:rFonts w:ascii="Times New Roman" w:hAnsi="Times New Roman"/>
        </w:rPr>
      </w:pPr>
    </w:p>
    <w:p w:rsidRPr="00BB55C0" w:rsidR="003C575D" w:rsidRDefault="003C575D">
      <w:pPr>
        <w:rPr>
          <w:rFonts w:ascii="Times New Roman" w:hAnsi="Times New Roman"/>
        </w:rPr>
      </w:pPr>
    </w:p>
    <w:p w:rsidR="00BB55C0" w:rsidP="00270C8C" w:rsidRDefault="00270C8C">
      <w:pPr>
        <w:jc w:val="both"/>
        <w:rPr>
          <w:rFonts w:ascii="Times New Roman" w:hAnsi="Times New Roman"/>
          <w:sz w:val="26"/>
          <w:szCs w:val="26"/>
        </w:rPr>
      </w:pPr>
      <w:r w:rsidRPr="00BB55C0">
        <w:rPr>
          <w:rFonts w:ascii="Times New Roman" w:hAnsi="Times New Roman"/>
          <w:sz w:val="26"/>
          <w:szCs w:val="26"/>
        </w:rPr>
        <w:t>Šis dokuments ir parakstīts ar drošu elektronisko parakstu un satur laika zīmogu.</w:t>
      </w:r>
    </w:p>
    <w:p w:rsidRPr="00BB55C0" w:rsidR="00BB55C0" w:rsidP="00BB55C0" w:rsidRDefault="00BB55C0">
      <w:pPr>
        <w:rPr>
          <w:rFonts w:ascii="Times New Roman" w:hAnsi="Times New Roman"/>
          <w:sz w:val="26"/>
          <w:szCs w:val="26"/>
        </w:rPr>
      </w:pPr>
    </w:p>
    <w:p w:rsidRPr="00BB55C0" w:rsidR="00BB55C0" w:rsidP="00BB55C0" w:rsidRDefault="00BB55C0">
      <w:pPr>
        <w:rPr>
          <w:rFonts w:ascii="Times New Roman" w:hAnsi="Times New Roman"/>
          <w:sz w:val="26"/>
          <w:szCs w:val="26"/>
        </w:rPr>
      </w:pPr>
    </w:p>
    <w:p w:rsidRPr="00BB55C0" w:rsidR="00BB55C0" w:rsidP="00BB55C0" w:rsidRDefault="00BB55C0">
      <w:pPr>
        <w:rPr>
          <w:rFonts w:ascii="Times New Roman" w:hAnsi="Times New Roman"/>
          <w:sz w:val="26"/>
          <w:szCs w:val="26"/>
        </w:rPr>
      </w:pPr>
    </w:p>
    <w:p w:rsidRPr="00BB55C0" w:rsidR="003C575D" w:rsidP="00BB55C0" w:rsidRDefault="003C575D">
      <w:pPr>
        <w:rPr>
          <w:rFonts w:ascii="Times New Roman" w:hAnsi="Times New Roman"/>
          <w:sz w:val="26"/>
          <w:szCs w:val="26"/>
        </w:rPr>
      </w:pPr>
    </w:p>
    <w:sectPr w:rsidRPr="00BB55C0" w:rsidR="003C575D"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B39" w:rsidRDefault="00EB3B39">
      <w:r>
        <w:separator/>
      </w:r>
    </w:p>
  </w:endnote>
  <w:endnote w:type="continuationSeparator" w:id="0">
    <w:p w:rsidR="00EB3B39" w:rsidRDefault="00EB3B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Kjen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Pr="00727D28" w:rsidRDefault="00F73BDE">
    <w:pPr>
      <w:jc w:val="both"/>
      <w:rPr>
        <w:rFonts w:ascii="Times New Roman" w:hAnsi="Times New Roman"/>
      </w:rPr>
    </w:pPr>
    <w:r w:rsidRPr="00727D28">
      <w:rPr>
        <w:rFonts w:ascii="Times New Roman" w:hAnsi="Times New Roman"/>
      </w:rPr>
      <w:t>LPS</w:t>
    </w:r>
    <w:r w:rsidR="00CB2EF2" w:rsidRPr="00727D28">
      <w:rPr>
        <w:rFonts w:ascii="Times New Roman" w:hAnsi="Times New Roman"/>
      </w:rPr>
      <w:t>atz</w:t>
    </w:r>
    <w:r w:rsidR="00AE11F6" w:rsidRPr="00727D28">
      <w:rPr>
        <w:rFonts w:ascii="Times New Roman" w:hAnsi="Times New Roman"/>
      </w:rPr>
      <w:t>_</w:t>
    </w:r>
    <w:bookmarkStart w:id="4" w:name="Date4"/>
    <w:bookmarkEnd w:id="4"/>
    <w:r w:rsidR="00FD7837">
      <w:rPr>
        <w:rFonts w:ascii="Times New Roman" w:hAnsi="Times New Roman"/>
      </w:rPr>
      <w:t>010218</w:t>
    </w:r>
    <w:r w:rsidRPr="00727D28">
      <w:rPr>
        <w:rFonts w:ascii="Times New Roman" w:hAnsi="Times New Roman"/>
      </w:rPr>
      <w:t>_</w:t>
    </w:r>
    <w:bookmarkStart w:id="5" w:name="CaseNumber2"/>
    <w:bookmarkStart w:id="6" w:name="Subject3"/>
    <w:bookmarkEnd w:id="5"/>
    <w:bookmarkEnd w:id="6"/>
    <w:r w:rsidR="00FD7837">
      <w:rPr>
        <w:rFonts w:ascii="Times New Roman" w:hAnsi="Times New Roman"/>
      </w:rPr>
      <w:t>VSS-38, Par noteikumu projektu "Grozījumi Ministru kabineta 2003.gada 26.augusta noteikumos Nr.474 "Noteikumi par kultūras pieminekļu uzskaiti, aizsardzību, izmantošanu, restaurāciju un vidi degradējoša objekta statusa piešķiršanu""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B39" w:rsidRDefault="00EB3B39">
      <w:r>
        <w:separator/>
      </w:r>
    </w:p>
  </w:footnote>
  <w:footnote w:type="continuationSeparator" w:id="0">
    <w:p w:rsidR="00EB3B39" w:rsidRDefault="00EB3B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73BDE" w:rsidRDefault="00F73BDE">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D2B61">
      <w:rPr>
        <w:rStyle w:val="Lappusesnumurs"/>
        <w:noProof/>
      </w:rPr>
      <w:t>2</w:t>
    </w:r>
    <w:r>
      <w:rPr>
        <w:rStyle w:val="Lappusesnumurs"/>
      </w:rPr>
      <w:fldChar w:fldCharType="end"/>
    </w:r>
  </w:p>
  <w:p w:rsidR="00F73BDE" w:rsidRDefault="00F73BDE">
    <w:pPr>
      <w:pStyle w:val="Galvene"/>
    </w:pPr>
  </w:p>
</w:hdr>
</file>

<file path=word/header3.xml><?xml version="1.0" encoding="utf-8"?>
<w:hdr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06" w:rsidP="00424D06" w:rsidRDefault="00424D06">
    <w:pPr>
      <w:tabs>
        <w:tab w:val="left" w:pos="1440"/>
      </w:tabs>
      <w:rPr>
        <w:rFonts w:ascii="Times New Roman" w:hAnsi="Times New Roman"/>
        <w:b/>
        <w:sz w:val="36"/>
      </w:rPr>
    </w:pPr>
    <w:r>
      <w:pict>
        <v:shapetype id="_x0000_t202" coordsize="21600,21600" o:spt="202" path="m,l,21600r21600,l21600,xe">
          <v:stroke joinstyle="miter"/>
          <v:path gradientshapeok="t" o:connecttype="rect"/>
        </v:shapetype>
        <v:shape id="_x0000_s2053" style="position:absolute;margin-left:-5.35pt;margin-top:3pt;width:75.15pt;height:68.7pt;z-index:251658240;mso-wrap-style:none;mso-width-percent:400;mso-height-percent:200;mso-width-percent:400;mso-height-percent:200;mso-width-relative:margin;mso-height-relative:margin" stroked="f" type="#_x0000_t202">
          <v:textbox style="mso-fit-shape-to-text:t">
            <w:txbxContent>
              <w:p w:rsidR="00424D06" w:rsidP="00424D06" w:rsidRDefault="002D2B61">
                <w:r>
                  <w:rPr>
                    <w:rFonts w:ascii="Times New Roman" w:hAnsi="Times New Roman"/>
                    <w:noProof/>
                    <w:lang w:eastAsia="lv-LV"/>
                  </w:rPr>
                  <w:drawing>
                    <wp:inline distT="0" distB="0" distL="0" distR="0">
                      <wp:extent cx="771525" cy="781050"/>
                      <wp:effectExtent l="1905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1525" cy="781050"/>
                              </a:xfrm>
                              <a:prstGeom prst="rect">
                                <a:avLst/>
                              </a:prstGeom>
                              <a:noFill/>
                              <a:ln w="9525">
                                <a:noFill/>
                                <a:miter lim="800000"/>
                                <a:headEnd/>
                                <a:tailEnd/>
                              </a:ln>
                            </pic:spPr>
                          </pic:pic>
                        </a:graphicData>
                      </a:graphic>
                    </wp:inline>
                  </w:drawing>
                </w:r>
              </w:p>
            </w:txbxContent>
          </v:textbox>
        </v:shape>
      </w:pict>
    </w:r>
    <w:r>
      <w:rPr>
        <w:b/>
        <w:sz w:val="48"/>
      </w:rPr>
      <w:tab/>
    </w:r>
    <w:r>
      <w:rPr>
        <w:rFonts w:ascii="Times New Roman" w:hAnsi="Times New Roman"/>
        <w:b/>
        <w:sz w:val="40"/>
      </w:rPr>
      <w:t>LATVIJAS PAŠVALDĪBU SAVIENĪBA</w:t>
    </w:r>
  </w:p>
  <w:p w:rsidR="00424D06" w:rsidP="00424D06" w:rsidRDefault="00424D06">
    <w:pPr>
      <w:rPr>
        <w:rFonts w:ascii="Times New Roman" w:hAnsi="Times New Roman"/>
        <w:b/>
        <w:sz w:val="8"/>
      </w:rPr>
    </w:pPr>
    <w:r>
      <w:rPr>
        <w:rFonts w:ascii="Times New Roman" w:hAnsi="Times New Roman"/>
        <w:b/>
        <w:sz w:val="22"/>
      </w:rPr>
      <w:tab/>
    </w:r>
    <w:r>
      <w:rPr>
        <w:rFonts w:ascii="Times New Roman" w:hAnsi="Times New Roman"/>
        <w:b/>
        <w:sz w:val="22"/>
      </w:rPr>
      <w:tab/>
    </w:r>
  </w:p>
  <w:p w:rsidR="00424D06" w:rsidP="00424D06" w:rsidRDefault="00424D06">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 xml:space="preserve">Mazā Pils iela 1, </w:t>
    </w:r>
    <w:r w:rsidR="00EA7797">
      <w:rPr>
        <w:rFonts w:ascii="Times New Roman" w:hAnsi="Times New Roman"/>
        <w:b/>
        <w:sz w:val="18"/>
        <w:szCs w:val="21"/>
      </w:rPr>
      <w:t>Rīga, LV-1050</w:t>
    </w:r>
    <w:r w:rsidR="00EA7797">
      <w:rPr>
        <w:rFonts w:ascii="Times New Roman" w:hAnsi="Times New Roman"/>
        <w:b/>
        <w:sz w:val="18"/>
        <w:szCs w:val="21"/>
      </w:rPr>
      <w:tab/>
    </w:r>
    <w:r w:rsidR="00EA7797">
      <w:rPr>
        <w:rFonts w:ascii="Times New Roman" w:hAnsi="Times New Roman"/>
        <w:b/>
        <w:sz w:val="18"/>
        <w:szCs w:val="21"/>
      </w:rPr>
      <w:tab/>
      <w:t xml:space="preserve">Nod.maks.kods: </w:t>
    </w:r>
    <w:r>
      <w:rPr>
        <w:rFonts w:ascii="Times New Roman" w:hAnsi="Times New Roman"/>
        <w:b/>
        <w:sz w:val="18"/>
        <w:szCs w:val="21"/>
      </w:rPr>
      <w:t>40008020804</w:t>
    </w:r>
    <w:r>
      <w:rPr>
        <w:rFonts w:ascii="Times New Roman" w:hAnsi="Times New Roman"/>
        <w:b/>
        <w:sz w:val="18"/>
        <w:szCs w:val="21"/>
      </w:rPr>
      <w:tab/>
    </w:r>
  </w:p>
  <w:p w:rsidR="00424D06" w:rsidP="00424D06" w:rsidRDefault="00424D06">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rsidR="00424D06" w:rsidP="00424D06" w:rsidRDefault="00424D06">
    <w:pPr>
      <w:tabs>
        <w:tab w:val="left" w:pos="1440"/>
      </w:tabs>
      <w:rPr>
        <w:rFonts w:ascii="Times New Roman" w:hAnsi="Times New Roman"/>
        <w:b/>
        <w:sz w:val="18"/>
        <w:szCs w:val="21"/>
      </w:rPr>
    </w:pPr>
    <w:r>
      <w:rPr>
        <w:rFonts w:ascii="Times New Roman" w:hAnsi="Times New Roman"/>
        <w:b/>
        <w:sz w:val="18"/>
        <w:szCs w:val="21"/>
      </w:rPr>
      <w:tab/>
      <w:t xml:space="preserve">e-pasts: </w:t>
    </w:r>
    <w:hyperlink w:history="1" r:id="rId2">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rsidR="00424D06" w:rsidP="00424D06" w:rsidRDefault="00424D06">
    <w:pPr>
      <w:tabs>
        <w:tab w:val="left" w:pos="1440"/>
      </w:tabs>
      <w:rPr>
        <w:rFonts w:ascii="Times New Roman" w:hAnsi="Times New Roman"/>
        <w:b/>
        <w:sz w:val="22"/>
      </w:rPr>
    </w:pPr>
    <w:r>
      <w:rPr>
        <w:rFonts w:ascii="Times New Roman" w:hAnsi="Times New Roman"/>
        <w:b/>
        <w:sz w:val="18"/>
        <w:szCs w:val="21"/>
      </w:rPr>
      <w:tab/>
    </w:r>
    <w:hyperlink w:history="1" r:id="rId3">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rsidR="00424D06" w:rsidP="00424D06" w:rsidRDefault="00424D06">
    <w:pPr>
      <w:jc w:val="center"/>
      <w:rPr>
        <w:rFonts w:ascii="Times New Roman" w:hAnsi="Times New Roman"/>
        <w:b/>
        <w:sz w:val="28"/>
        <w:szCs w:val="28"/>
      </w:rPr>
    </w:pPr>
    <w:r>
      <w:pict>
        <v:line id="_x0000_s2052" style="position:absolute;left:0;text-align:left;z-index:251657216" o:allowincell="f" strokeweight="2pt" from="-.5pt,6.4pt" to="440.55pt,6.45pt">
          <v:stroke startarrowwidth="narrow" startarrowlength="short" endarrowwidth="narrow" endarrowlength="short"/>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67200"/>
    <w:multiLevelType w:val="hybridMultilevel"/>
    <w:tmpl w:val="1396B5B8"/>
    <w:lvl w:ilvl="0" w:tplc="020E457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021"/>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96D2C"/>
    <w:rsid w:val="00021787"/>
    <w:rsid w:val="00042534"/>
    <w:rsid w:val="00055C20"/>
    <w:rsid w:val="000727AE"/>
    <w:rsid w:val="000A7656"/>
    <w:rsid w:val="001344E2"/>
    <w:rsid w:val="001348E1"/>
    <w:rsid w:val="00135B9E"/>
    <w:rsid w:val="00146D76"/>
    <w:rsid w:val="00147FC5"/>
    <w:rsid w:val="00184B5E"/>
    <w:rsid w:val="001A3F4B"/>
    <w:rsid w:val="00222314"/>
    <w:rsid w:val="00237D07"/>
    <w:rsid w:val="00256536"/>
    <w:rsid w:val="00265257"/>
    <w:rsid w:val="00270C8C"/>
    <w:rsid w:val="002B1484"/>
    <w:rsid w:val="002C1A17"/>
    <w:rsid w:val="002D2B61"/>
    <w:rsid w:val="0035581F"/>
    <w:rsid w:val="00381CE9"/>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70CD"/>
    <w:rsid w:val="00584F9F"/>
    <w:rsid w:val="005B45BF"/>
    <w:rsid w:val="005C0EEF"/>
    <w:rsid w:val="00623A9A"/>
    <w:rsid w:val="006457A3"/>
    <w:rsid w:val="006472F9"/>
    <w:rsid w:val="006656C3"/>
    <w:rsid w:val="006700FC"/>
    <w:rsid w:val="006E4CA9"/>
    <w:rsid w:val="00727D28"/>
    <w:rsid w:val="00750DB1"/>
    <w:rsid w:val="007A4B22"/>
    <w:rsid w:val="007B448B"/>
    <w:rsid w:val="007D6ECA"/>
    <w:rsid w:val="007F1C1C"/>
    <w:rsid w:val="0087341A"/>
    <w:rsid w:val="008771CD"/>
    <w:rsid w:val="00887701"/>
    <w:rsid w:val="00904152"/>
    <w:rsid w:val="009448C3"/>
    <w:rsid w:val="009739A7"/>
    <w:rsid w:val="009A72F0"/>
    <w:rsid w:val="009C4C2E"/>
    <w:rsid w:val="009D3599"/>
    <w:rsid w:val="009F0931"/>
    <w:rsid w:val="00A00A50"/>
    <w:rsid w:val="00A13B29"/>
    <w:rsid w:val="00A141D8"/>
    <w:rsid w:val="00A771DC"/>
    <w:rsid w:val="00A83529"/>
    <w:rsid w:val="00A91A2A"/>
    <w:rsid w:val="00A94E0C"/>
    <w:rsid w:val="00A96D2C"/>
    <w:rsid w:val="00AA64E6"/>
    <w:rsid w:val="00AA676B"/>
    <w:rsid w:val="00AB3F35"/>
    <w:rsid w:val="00AE11F6"/>
    <w:rsid w:val="00AE2AAA"/>
    <w:rsid w:val="00B213B4"/>
    <w:rsid w:val="00B86413"/>
    <w:rsid w:val="00BA1C1C"/>
    <w:rsid w:val="00BA1E5F"/>
    <w:rsid w:val="00BB55C0"/>
    <w:rsid w:val="00C370F4"/>
    <w:rsid w:val="00C54A96"/>
    <w:rsid w:val="00C92001"/>
    <w:rsid w:val="00CB2EF2"/>
    <w:rsid w:val="00CB47E4"/>
    <w:rsid w:val="00CE7267"/>
    <w:rsid w:val="00D0470F"/>
    <w:rsid w:val="00D161DD"/>
    <w:rsid w:val="00DC1E6E"/>
    <w:rsid w:val="00E7571D"/>
    <w:rsid w:val="00EA7797"/>
    <w:rsid w:val="00EB3B39"/>
    <w:rsid w:val="00F029CD"/>
    <w:rsid w:val="00F20C2B"/>
    <w:rsid w:val="00F37A8D"/>
    <w:rsid w:val="00F71089"/>
    <w:rsid w:val="00F73BDE"/>
    <w:rsid w:val="00F842CF"/>
    <w:rsid w:val="00F91153"/>
    <w:rsid w:val="00FD7837"/>
    <w:rsid w:val="00FE3A15"/>
    <w:rsid w:val="00FF028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A96D2C"/>
    <w:rPr>
      <w:rFonts w:ascii="RimTimes" w:hAnsi="RimTimes"/>
      <w:lang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Kjene">
    <w:name w:val="footer"/>
    <w:basedOn w:val="Parastais"/>
    <w:rsid w:val="00A96D2C"/>
    <w:pPr>
      <w:tabs>
        <w:tab w:val="center" w:pos="4320"/>
        <w:tab w:val="right" w:pos="8640"/>
      </w:tabs>
    </w:pPr>
  </w:style>
  <w:style w:type="paragraph" w:styleId="Galvene">
    <w:name w:val="header"/>
    <w:basedOn w:val="Parastai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ais"/>
    <w:semiHidden/>
    <w:rsid w:val="006656C3"/>
    <w:rPr>
      <w:rFonts w:ascii="Tahoma" w:hAnsi="Tahoma" w:cs="Tahoma"/>
      <w:sz w:val="16"/>
      <w:szCs w:val="16"/>
    </w:rPr>
  </w:style>
  <w:style w:type="table" w:styleId="Reatabula">
    <w:name w:val="Table Grid"/>
    <w:basedOn w:val="Parastatabula"/>
    <w:rsid w:val="007D6E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074161228">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88875721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1671</Words>
  <Characters>954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2620</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atzinums</dc:subject>
  <dc:creator>Steini</dc:creator>
  <cp:lastModifiedBy>LeldeP</cp:lastModifiedBy>
  <cp:revision>2</cp:revision>
  <cp:lastPrinted>2006-11-20T11:43:00Z</cp:lastPrinted>
  <dcterms:created xsi:type="dcterms:W3CDTF">2019-12-09T12:45:00Z</dcterms:created>
  <dcterms:modified xsi:type="dcterms:W3CDTF">2019-12-09T12:45:00Z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Comment">
    <vt:lpwstr/>
  </property>
  <property fmtid="{D5CDD505-2E9C-101B-9397-08002B2CF9AE}" pid="9" name="One_Author">
    <vt:lpwstr>Nav NosÅ«tÄ«tÄja</vt:lpwstr>
  </property>
  <property fmtid="{D5CDD505-2E9C-101B-9397-08002B2CF9AE}" pid="10" name="One_PublishDate">
    <vt:lpwstr/>
  </property>
  <property fmtid="{D5CDD505-2E9C-101B-9397-08002B2CF9AE}" pid="11" name="OneQuality_Handbooks">
    <vt:lpwstr/>
  </property>
  <property fmtid="{D5CDD505-2E9C-101B-9397-08002B2CF9AE}" pid="12" name="OneQuality_Processes">
    <vt:lpwstr/>
  </property>
  <property fmtid="{D5CDD505-2E9C-101B-9397-08002B2CF9AE}" pid="13" name="OneQuality_QualityItemType">
    <vt:lpwstr/>
  </property>
  <property fmtid="{D5CDD505-2E9C-101B-9397-08002B2CF9AE}" pid="14" name="OneQuality_ReviewSettings">
    <vt:lpwstr/>
  </property>
  <property fmtid="{D5CDD505-2E9C-101B-9397-08002B2CF9AE}" pid="15" name="One_FileVersion">
    <vt:lpwstr>1.1</vt:lpwstr>
  </property>
</Properties>
</file>