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dāvināšanu (ziedošanu)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14.12.2023.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14.12.2023.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