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22-TA-433: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Centrālās finanšu un līgumu aģentūras sniegto atbalstu attīstības sadarbības projektos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06.06.2023. 09.35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06.06.2023. 09.35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