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701 "Modernizācijas fonda finansēto projektu atklāta konkursa "Energoefektivitātes paaugstināšana transporta sektorā – atbalsts elektromobiļu un to uzlādes infrastruktūras ieviešanai" 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25.08.2026. 08.54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25.08.2026. 08.54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