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Atbilstoši 3.1.2. punktam IZM līdz 2025. gada 31. decembrim izstrādā un iesniedz izskatīšanai Ministru kabinetā noteikumu projektu (=vadlīnijas), kas reglamentē latviešu valodas kā svešvalodas apguvi pieaugušajiem neformālajā izglītībā,  un datu apmaiņas pasākumus ar iesaistītajām institūcijām,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3.3.apakšpunktā doto uzdevumu, jo šobrīd no uzdevuma satura nav viennozīmīgi saprotams, vai plānots izstrādāt Ministru kabineta noteikumu projektu, kas ir ārējs normatīvais akts, vai vadlīnijas, kas ir iekšējs normatīvais akts. Vēršam uzmanību, ka 3.3.apakšpunktā paredzēto datu apstrādei nepieciešams pilnvarojums, kas paredzēts ārējā normatīvajā aktā - likumā vai Ministru kabineta noteikumos atbilstoši likumā paredzētam deleģējumam.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Uzdot IZM papildināt Izglītības likumu ar jaunu 19.2 pantu „Vienotas valsts valodas apguves pieaugušajiem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papildus nepieciešamībai papildināt Izglītības likumu ar 19.</w:t>
            </w:r>
            <w:r w:rsidR="00000000" w:rsidRPr="00000000" w:rsidDel="00000000">
              <w:rPr>
                <w:vertAlign w:val="superscript"/>
                <w:rtl w:val="0"/>
              </w:rPr>
              <w:t xml:space="preserve">2</w:t>
            </w:r>
            <w:r w:rsidR="00000000" w:rsidRPr="00000000" w:rsidDel="00000000">
              <w:rPr>
                <w:rtl w:val="0"/>
              </w:rPr>
              <w:t xml:space="preserve"> pantu norādīts uz nepieciešamību precizēt arī Izglītības likuma 46.pantu par latviešu valodas kā svešvalodas mācībām pieaugušajiem neformālajā izglītībā, papildinot likuma 14.pantu ar attiecīgu deleģējumu Ministru kabinetam. Turklāt Ministru kabineta protokollēmuma 3.1.2.apakšpunktā paredzētais uzdevums "izstrādājot citus nepieciešamo normatīvo aktu projektus, t.sk. Ministru kabineta noteikumus, kas reglamentē latviešu valodas kā svešvalodas apguvi pieaugušajiem neformālajā izglītībā" pārsniedz ievada daļā paredzēto likuma papildinājumu. Tādējādi aicinām Ministru kabineta protokollēmuma 3.1. apakšpunktā konkrēto uzdevumu "papildināt Izglītības likumu ar 19.</w:t>
            </w:r>
            <w:r w:rsidR="00000000" w:rsidRPr="00000000" w:rsidDel="00000000">
              <w:rPr>
                <w:vertAlign w:val="superscript"/>
                <w:rtl w:val="0"/>
              </w:rPr>
              <w:t xml:space="preserve">2 </w:t>
            </w:r>
            <w:r w:rsidR="00000000" w:rsidRPr="00000000" w:rsidDel="00000000">
              <w:rPr>
                <w:rtl w:val="0"/>
              </w:rPr>
              <w:t xml:space="preserve">pantu" aizstāt ar vispārīgu uzdevumu sagatavot nepieciešamos grozījumus Izglītības likumā un citos normatīvajos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26.08.2025.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26.08.2025.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