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24-TA-1475: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aktu projektiem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6. un 7. pants, ar kuru Enerģētikas likuma (turpmāk - Likums) 58.</w:t>
            </w:r>
            <w:r w:rsidR="00000000" w:rsidRPr="00000000" w:rsidDel="00000000">
              <w:rPr>
                <w:vertAlign w:val="superscript"/>
                <w:rtl w:val="0"/>
              </w:rPr>
              <w:t xml:space="preserve">5</w:t>
            </w:r>
            <w:r w:rsidR="00000000" w:rsidRPr="00000000" w:rsidDel="00000000">
              <w:rPr>
                <w:rtl w:val="0"/>
              </w:rPr>
              <w:t xml:space="preserve"> panta septītā daļa tiek izteikta jaunā redakcijā un 58.</w:t>
            </w:r>
            <w:r w:rsidR="00000000" w:rsidRPr="00000000" w:rsidDel="00000000">
              <w:rPr>
                <w:vertAlign w:val="superscript"/>
                <w:rtl w:val="0"/>
              </w:rPr>
              <w:t xml:space="preserve">5</w:t>
            </w:r>
            <w:r w:rsidR="00000000" w:rsidRPr="00000000" w:rsidDel="00000000">
              <w:rPr>
                <w:rtl w:val="0"/>
              </w:rPr>
              <w:t xml:space="preserve"> pants tiek papildināts ar astoto daļu, kā arī likumprojekta 9. pants, ar kuru Likums tiek papildināts ar 58.</w:t>
            </w:r>
            <w:r w:rsidR="00000000" w:rsidRPr="00000000" w:rsidDel="00000000">
              <w:rPr>
                <w:vertAlign w:val="superscript"/>
                <w:rtl w:val="0"/>
              </w:rPr>
              <w:t xml:space="preserve">11</w:t>
            </w:r>
            <w:r w:rsidR="00000000" w:rsidRPr="00000000" w:rsidDel="00000000">
              <w:rPr>
                <w:rtl w:val="0"/>
              </w:rPr>
              <w:t xml:space="preserve"> pantu un 58.</w:t>
            </w:r>
            <w:r w:rsidR="00000000" w:rsidRPr="00000000" w:rsidDel="00000000">
              <w:rPr>
                <w:vertAlign w:val="superscript"/>
                <w:rtl w:val="0"/>
              </w:rPr>
              <w:t xml:space="preserve">12</w:t>
            </w:r>
            <w:r w:rsidR="00000000" w:rsidRPr="00000000" w:rsidDel="00000000">
              <w:rPr>
                <w:rtl w:val="0"/>
              </w:rPr>
              <w:t xml:space="preserve"> pants ar piekto daļu,  kas paredz informācijas sniegšanas pienākumu, lūdzu, veikt iekļauto informācijas sniegšanas pienākumu vērtējumu un atbilstoši vērtējumam veikt administratīvo izmaksu monetāru novērtējumu, kas aizpildāms par valsts institūcijām anotācijas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6.3. sadaļā norādīto informāciju atbilstoši reālajai situācijai (kā notikušus notikumus) - Valsts kanceleja Tiesību aktu projektu publiskajā portālā pārliecinājās, ka publiskās apspriešanās laikā nav saņemti viedokļi par likumprojektu TAP portāla ietvaros. Tomēr likumprojektam pievienots kopsavilkums par saņemtajiem viedokļiem, kas visdrīzāk sniegti ārpus TAP portālā. Attiecīgi skaidri norādāms, ka tika rīkota publiskā apspriešana, tika saņemti viedokļi no biedrības un valsts akciju sabiedrības, kā arī atbilstoši vadlīnijās tiesību akta projekta sākotnējās ietekmes novērtēšanai un novērtējuma ziņojuma sagatavošanai TAP portālā noteiktajam īsi raksturojami aspekti, par ko sniegts viedoklis.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 (Inese Kušķe (VK)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vērš uzmanību, ka likumprojekta virzības gaitā ir mainījies regulējums sabiedrības līdzdalības nodrošināšanai, attiecīgi lūdzam precizēt likumprojekta anotācijā norādīto atsauci uz Ministru kabineta 2024.gada 15.oktobra noteikumiem Nr. 639 "Sabiedrības līdzdalības kārtība attīstības plānošanas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 (Inese Kušķe (VK)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24-TA-1475</w:t>
    </w:r>
    <w:r>
      <w:br/>
    </w:r>
    <w:r w:rsidR="00000000" w:rsidRPr="00000000" w:rsidDel="00000000">
      <w:rPr>
        <w:rtl w:val="0"/>
      </w:rPr>
      <w:t xml:space="preserve">Izdrukāts 27.12.2024.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24-TA-1475</w:t>
    </w:r>
    <w:r>
      <w:br/>
    </w:r>
    <w:r w:rsidR="00000000" w:rsidRPr="00000000" w:rsidDel="00000000">
      <w:rPr>
        <w:rtl w:val="0"/>
      </w:rPr>
      <w:t xml:space="preserve">Izdrukāts 27.12.2024.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Atzinumi_24-TA-1475.docx</dc:title>
</cp:coreProperties>
</file>

<file path=docProps/custom.xml><?xml version="1.0" encoding="utf-8"?>
<Properties xmlns="http://schemas.openxmlformats.org/officeDocument/2006/custom-properties" xmlns:vt="http://schemas.openxmlformats.org/officeDocument/2006/docPropsVTypes"/>
</file>