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9AECF" w14:textId="77777777" w:rsidR="00786DAF" w:rsidRDefault="00786DAF" w:rsidP="002C22B9">
      <w:pPr>
        <w:jc w:val="center"/>
        <w:rPr>
          <w:sz w:val="20"/>
        </w:rPr>
      </w:pPr>
      <w:bookmarkStart w:id="0" w:name="_GoBack"/>
      <w:bookmarkEnd w:id="0"/>
    </w:p>
    <w:p w14:paraId="4D040E98" w14:textId="77777777" w:rsidR="002C22B9" w:rsidRPr="005B5696" w:rsidRDefault="002C22B9" w:rsidP="002C22B9">
      <w:pPr>
        <w:jc w:val="center"/>
        <w:rPr>
          <w:sz w:val="22"/>
          <w:szCs w:val="22"/>
        </w:rPr>
      </w:pPr>
      <w:r w:rsidRPr="005B5696">
        <w:rPr>
          <w:sz w:val="22"/>
          <w:szCs w:val="22"/>
        </w:rPr>
        <w:t>Rīgā</w:t>
      </w:r>
    </w:p>
    <w:p w14:paraId="2FB0BD6E" w14:textId="77777777" w:rsidR="002C22B9" w:rsidRPr="005B5696" w:rsidRDefault="002C22B9" w:rsidP="007F3771">
      <w:pPr>
        <w:rPr>
          <w:spacing w:val="4"/>
          <w:sz w:val="22"/>
          <w:szCs w:val="22"/>
        </w:rPr>
      </w:pPr>
    </w:p>
    <w:tbl>
      <w:tblPr>
        <w:tblW w:w="0" w:type="auto"/>
        <w:tblLook w:val="0000" w:firstRow="0" w:lastRow="0" w:firstColumn="0" w:lastColumn="0" w:noHBand="0" w:noVBand="0"/>
      </w:tblPr>
      <w:tblGrid>
        <w:gridCol w:w="473"/>
        <w:gridCol w:w="1785"/>
        <w:gridCol w:w="708"/>
        <w:gridCol w:w="2727"/>
      </w:tblGrid>
      <w:tr w:rsidR="002C22B9" w:rsidRPr="005B5696" w14:paraId="0F8AA8F1" w14:textId="77777777" w:rsidTr="009F77B9">
        <w:tc>
          <w:tcPr>
            <w:tcW w:w="450" w:type="dxa"/>
            <w:tcBorders>
              <w:top w:val="nil"/>
              <w:left w:val="nil"/>
              <w:bottom w:val="nil"/>
              <w:right w:val="nil"/>
            </w:tcBorders>
          </w:tcPr>
          <w:p w14:paraId="2A5FE121" w14:textId="77777777" w:rsidR="002C22B9" w:rsidRPr="005B5696" w:rsidRDefault="002C22B9" w:rsidP="002C22B9">
            <w:pPr>
              <w:tabs>
                <w:tab w:val="left" w:pos="360"/>
                <w:tab w:val="left" w:pos="3960"/>
              </w:tabs>
              <w:rPr>
                <w:sz w:val="22"/>
                <w:szCs w:val="22"/>
              </w:rPr>
            </w:pPr>
          </w:p>
        </w:tc>
        <w:bookmarkStart w:id="1" w:name="reg_dat"/>
        <w:tc>
          <w:tcPr>
            <w:tcW w:w="1785" w:type="dxa"/>
            <w:tcBorders>
              <w:top w:val="nil"/>
              <w:left w:val="nil"/>
              <w:bottom w:val="single" w:sz="4" w:space="0" w:color="auto"/>
              <w:right w:val="nil"/>
            </w:tcBorders>
          </w:tcPr>
          <w:p w14:paraId="3B4C835C" w14:textId="1121FBB9" w:rsidR="002C22B9" w:rsidRPr="005B5696" w:rsidRDefault="002C22B9" w:rsidP="002C22B9">
            <w:pPr>
              <w:tabs>
                <w:tab w:val="left" w:pos="3960"/>
              </w:tabs>
              <w:rPr>
                <w:sz w:val="22"/>
                <w:szCs w:val="22"/>
              </w:rPr>
            </w:pPr>
            <w:r w:rsidRPr="005B5696">
              <w:rPr>
                <w:sz w:val="22"/>
                <w:szCs w:val="22"/>
              </w:rPr>
              <w:fldChar w:fldCharType="begin">
                <w:ffData>
                  <w:name w:val="reg_dat"/>
                  <w:enabled/>
                  <w:calcOnExit w:val="0"/>
                  <w:textInput>
                    <w:default w:val="                      "/>
                  </w:textInput>
                </w:ffData>
              </w:fldChar>
            </w:r>
            <w:r w:rsidRPr="005B5696">
              <w:rPr>
                <w:sz w:val="22"/>
                <w:szCs w:val="22"/>
              </w:rPr>
              <w:instrText xml:space="preserve"> FORMTEXT </w:instrText>
            </w:r>
            <w:r w:rsidRPr="005B5696">
              <w:rPr>
                <w:sz w:val="22"/>
                <w:szCs w:val="22"/>
              </w:rPr>
            </w:r>
            <w:r w:rsidRPr="005B5696">
              <w:rPr>
                <w:sz w:val="22"/>
                <w:szCs w:val="22"/>
              </w:rPr>
              <w:fldChar w:fldCharType="separate"/>
            </w:r>
            <w:r w:rsidR="006224AC">
              <w:rPr>
                <w:sz w:val="22"/>
                <w:szCs w:val="22"/>
              </w:rPr>
              <w:t>30.06.2021</w:t>
            </w:r>
            <w:r w:rsidRPr="005B5696">
              <w:rPr>
                <w:sz w:val="22"/>
                <w:szCs w:val="22"/>
              </w:rPr>
              <w:fldChar w:fldCharType="end"/>
            </w:r>
            <w:bookmarkEnd w:id="1"/>
          </w:p>
        </w:tc>
        <w:tc>
          <w:tcPr>
            <w:tcW w:w="708" w:type="dxa"/>
            <w:tcBorders>
              <w:top w:val="nil"/>
              <w:left w:val="nil"/>
              <w:bottom w:val="nil"/>
              <w:right w:val="nil"/>
            </w:tcBorders>
          </w:tcPr>
          <w:p w14:paraId="01582822" w14:textId="77777777" w:rsidR="002C22B9" w:rsidRPr="005B5696" w:rsidRDefault="002C22B9" w:rsidP="002C22B9">
            <w:pPr>
              <w:tabs>
                <w:tab w:val="left" w:pos="360"/>
                <w:tab w:val="left" w:pos="3960"/>
              </w:tabs>
              <w:jc w:val="center"/>
              <w:rPr>
                <w:sz w:val="22"/>
                <w:szCs w:val="22"/>
              </w:rPr>
            </w:pPr>
            <w:r w:rsidRPr="005B5696">
              <w:rPr>
                <w:sz w:val="22"/>
                <w:szCs w:val="22"/>
              </w:rPr>
              <w:t>Nr.</w:t>
            </w:r>
          </w:p>
        </w:tc>
        <w:bookmarkStart w:id="2" w:name="lietas_nr"/>
        <w:tc>
          <w:tcPr>
            <w:tcW w:w="2727" w:type="dxa"/>
            <w:tcBorders>
              <w:top w:val="nil"/>
              <w:left w:val="nil"/>
              <w:bottom w:val="single" w:sz="4" w:space="0" w:color="auto"/>
              <w:right w:val="nil"/>
            </w:tcBorders>
          </w:tcPr>
          <w:p w14:paraId="2E084D4F" w14:textId="4209C6DA" w:rsidR="002C22B9" w:rsidRPr="005B5696" w:rsidRDefault="002C22B9" w:rsidP="002C22B9">
            <w:pPr>
              <w:tabs>
                <w:tab w:val="left" w:pos="360"/>
                <w:tab w:val="left" w:pos="3960"/>
              </w:tabs>
              <w:rPr>
                <w:sz w:val="22"/>
                <w:szCs w:val="22"/>
              </w:rPr>
            </w:pPr>
            <w:r w:rsidRPr="005B5696">
              <w:rPr>
                <w:sz w:val="22"/>
                <w:szCs w:val="22"/>
              </w:rPr>
              <w:fldChar w:fldCharType="begin">
                <w:ffData>
                  <w:name w:val="lietas_nr"/>
                  <w:enabled/>
                  <w:calcOnExit w:val="0"/>
                  <w:textInput>
                    <w:default w:val="                "/>
                  </w:textInput>
                </w:ffData>
              </w:fldChar>
            </w:r>
            <w:r w:rsidRPr="005B5696">
              <w:rPr>
                <w:sz w:val="22"/>
                <w:szCs w:val="22"/>
              </w:rPr>
              <w:instrText xml:space="preserve"> FORMTEXT </w:instrText>
            </w:r>
            <w:r w:rsidRPr="005B5696">
              <w:rPr>
                <w:sz w:val="22"/>
                <w:szCs w:val="22"/>
              </w:rPr>
            </w:r>
            <w:r w:rsidRPr="005B5696">
              <w:rPr>
                <w:sz w:val="22"/>
                <w:szCs w:val="22"/>
              </w:rPr>
              <w:fldChar w:fldCharType="separate"/>
            </w:r>
            <w:r w:rsidR="007870DA" w:rsidRPr="005B5696">
              <w:rPr>
                <w:sz w:val="22"/>
                <w:szCs w:val="22"/>
              </w:rPr>
              <w:t>12/A-21</w:t>
            </w:r>
            <w:r w:rsidRPr="005B5696">
              <w:rPr>
                <w:sz w:val="22"/>
                <w:szCs w:val="22"/>
              </w:rPr>
              <w:fldChar w:fldCharType="end"/>
            </w:r>
            <w:bookmarkEnd w:id="2"/>
            <w:r w:rsidRPr="005B5696">
              <w:rPr>
                <w:sz w:val="22"/>
                <w:szCs w:val="22"/>
              </w:rPr>
              <w:t>/</w:t>
            </w:r>
            <w:bookmarkStart w:id="3" w:name="reg_num"/>
            <w:r w:rsidRPr="005B5696">
              <w:rPr>
                <w:sz w:val="22"/>
                <w:szCs w:val="22"/>
              </w:rPr>
              <w:fldChar w:fldCharType="begin">
                <w:ffData>
                  <w:name w:val="reg_num"/>
                  <w:enabled/>
                  <w:calcOnExit w:val="0"/>
                  <w:textInput>
                    <w:default w:val="            "/>
                  </w:textInput>
                </w:ffData>
              </w:fldChar>
            </w:r>
            <w:r w:rsidRPr="005B5696">
              <w:rPr>
                <w:sz w:val="22"/>
                <w:szCs w:val="22"/>
              </w:rPr>
              <w:instrText xml:space="preserve"> FORMTEXT </w:instrText>
            </w:r>
            <w:r w:rsidRPr="005B5696">
              <w:rPr>
                <w:sz w:val="22"/>
                <w:szCs w:val="22"/>
              </w:rPr>
            </w:r>
            <w:r w:rsidRPr="005B5696">
              <w:rPr>
                <w:sz w:val="22"/>
                <w:szCs w:val="22"/>
              </w:rPr>
              <w:fldChar w:fldCharType="separate"/>
            </w:r>
            <w:r w:rsidR="006224AC">
              <w:rPr>
                <w:sz w:val="22"/>
                <w:szCs w:val="22"/>
              </w:rPr>
              <w:t>3685</w:t>
            </w:r>
            <w:r w:rsidRPr="005B5696">
              <w:rPr>
                <w:sz w:val="22"/>
                <w:szCs w:val="22"/>
              </w:rPr>
              <w:fldChar w:fldCharType="end"/>
            </w:r>
            <w:bookmarkEnd w:id="3"/>
          </w:p>
        </w:tc>
      </w:tr>
      <w:tr w:rsidR="002C22B9" w:rsidRPr="005B5696" w14:paraId="486A8299" w14:textId="77777777" w:rsidTr="009F77B9">
        <w:trPr>
          <w:trHeight w:val="188"/>
        </w:trPr>
        <w:tc>
          <w:tcPr>
            <w:tcW w:w="450" w:type="dxa"/>
            <w:tcBorders>
              <w:top w:val="nil"/>
              <w:left w:val="nil"/>
              <w:bottom w:val="nil"/>
              <w:right w:val="nil"/>
            </w:tcBorders>
          </w:tcPr>
          <w:p w14:paraId="557FF157" w14:textId="77777777" w:rsidR="002C22B9" w:rsidRPr="005B5696" w:rsidRDefault="002C22B9" w:rsidP="002C22B9">
            <w:pPr>
              <w:tabs>
                <w:tab w:val="left" w:pos="360"/>
                <w:tab w:val="left" w:pos="3960"/>
              </w:tabs>
              <w:rPr>
                <w:sz w:val="22"/>
                <w:szCs w:val="22"/>
              </w:rPr>
            </w:pPr>
          </w:p>
        </w:tc>
        <w:tc>
          <w:tcPr>
            <w:tcW w:w="1785" w:type="dxa"/>
            <w:tcBorders>
              <w:top w:val="single" w:sz="4" w:space="0" w:color="auto"/>
              <w:left w:val="nil"/>
              <w:bottom w:val="nil"/>
              <w:right w:val="nil"/>
            </w:tcBorders>
          </w:tcPr>
          <w:p w14:paraId="285A7940" w14:textId="77777777" w:rsidR="002C22B9" w:rsidRPr="005B5696" w:rsidRDefault="002C22B9" w:rsidP="002C22B9">
            <w:pPr>
              <w:tabs>
                <w:tab w:val="left" w:pos="360"/>
                <w:tab w:val="left" w:pos="3960"/>
              </w:tabs>
              <w:rPr>
                <w:sz w:val="22"/>
                <w:szCs w:val="22"/>
              </w:rPr>
            </w:pPr>
          </w:p>
        </w:tc>
        <w:tc>
          <w:tcPr>
            <w:tcW w:w="708" w:type="dxa"/>
            <w:tcBorders>
              <w:top w:val="nil"/>
              <w:left w:val="nil"/>
              <w:bottom w:val="nil"/>
              <w:right w:val="nil"/>
            </w:tcBorders>
          </w:tcPr>
          <w:p w14:paraId="31EA57EE" w14:textId="77777777" w:rsidR="002C22B9" w:rsidRPr="005B5696" w:rsidRDefault="002C22B9" w:rsidP="002C22B9">
            <w:pPr>
              <w:tabs>
                <w:tab w:val="left" w:pos="360"/>
                <w:tab w:val="left" w:pos="3960"/>
              </w:tabs>
              <w:jc w:val="center"/>
              <w:rPr>
                <w:sz w:val="22"/>
                <w:szCs w:val="22"/>
              </w:rPr>
            </w:pPr>
          </w:p>
        </w:tc>
        <w:tc>
          <w:tcPr>
            <w:tcW w:w="2727" w:type="dxa"/>
            <w:tcBorders>
              <w:top w:val="single" w:sz="4" w:space="0" w:color="auto"/>
              <w:left w:val="nil"/>
              <w:bottom w:val="nil"/>
              <w:right w:val="nil"/>
            </w:tcBorders>
          </w:tcPr>
          <w:p w14:paraId="063C0A79" w14:textId="77777777" w:rsidR="002C22B9" w:rsidRPr="005B5696" w:rsidRDefault="002C22B9" w:rsidP="002C22B9">
            <w:pPr>
              <w:tabs>
                <w:tab w:val="left" w:pos="360"/>
                <w:tab w:val="left" w:pos="3960"/>
              </w:tabs>
              <w:rPr>
                <w:sz w:val="22"/>
                <w:szCs w:val="22"/>
              </w:rPr>
            </w:pPr>
          </w:p>
        </w:tc>
      </w:tr>
      <w:tr w:rsidR="002C22B9" w:rsidRPr="005B5696" w14:paraId="1798FBD4" w14:textId="77777777" w:rsidTr="009F77B9">
        <w:tc>
          <w:tcPr>
            <w:tcW w:w="450" w:type="dxa"/>
            <w:tcBorders>
              <w:top w:val="nil"/>
              <w:left w:val="nil"/>
              <w:bottom w:val="nil"/>
              <w:right w:val="nil"/>
            </w:tcBorders>
          </w:tcPr>
          <w:p w14:paraId="3920FBBA" w14:textId="77777777" w:rsidR="002C22B9" w:rsidRPr="005B5696" w:rsidRDefault="002C22B9" w:rsidP="002C22B9">
            <w:pPr>
              <w:tabs>
                <w:tab w:val="left" w:pos="360"/>
                <w:tab w:val="left" w:pos="3960"/>
              </w:tabs>
              <w:rPr>
                <w:sz w:val="22"/>
                <w:szCs w:val="22"/>
              </w:rPr>
            </w:pPr>
            <w:r w:rsidRPr="005B5696">
              <w:rPr>
                <w:sz w:val="22"/>
                <w:szCs w:val="22"/>
              </w:rPr>
              <w:t>Uz</w:t>
            </w:r>
          </w:p>
        </w:tc>
        <w:bookmarkStart w:id="4" w:name="san_dat"/>
        <w:tc>
          <w:tcPr>
            <w:tcW w:w="1785" w:type="dxa"/>
            <w:tcBorders>
              <w:top w:val="nil"/>
              <w:left w:val="nil"/>
              <w:bottom w:val="single" w:sz="4" w:space="0" w:color="auto"/>
              <w:right w:val="nil"/>
            </w:tcBorders>
          </w:tcPr>
          <w:p w14:paraId="4165E7BC" w14:textId="77777777" w:rsidR="002C22B9" w:rsidRPr="005B5696" w:rsidRDefault="002C22B9" w:rsidP="002C22B9">
            <w:pPr>
              <w:tabs>
                <w:tab w:val="left" w:pos="360"/>
                <w:tab w:val="left" w:pos="3960"/>
              </w:tabs>
              <w:rPr>
                <w:sz w:val="22"/>
                <w:szCs w:val="22"/>
              </w:rPr>
            </w:pPr>
            <w:r w:rsidRPr="005B5696">
              <w:rPr>
                <w:sz w:val="22"/>
                <w:szCs w:val="22"/>
              </w:rPr>
              <w:fldChar w:fldCharType="begin">
                <w:ffData>
                  <w:name w:val="san_dat"/>
                  <w:enabled/>
                  <w:calcOnExit w:val="0"/>
                  <w:textInput>
                    <w:default w:val="                      "/>
                  </w:textInput>
                </w:ffData>
              </w:fldChar>
            </w:r>
            <w:r w:rsidRPr="005B5696">
              <w:rPr>
                <w:sz w:val="22"/>
                <w:szCs w:val="22"/>
              </w:rPr>
              <w:instrText xml:space="preserve"> FORMTEXT </w:instrText>
            </w:r>
            <w:r w:rsidRPr="005B5696">
              <w:rPr>
                <w:sz w:val="22"/>
                <w:szCs w:val="22"/>
              </w:rPr>
            </w:r>
            <w:r w:rsidRPr="005B5696">
              <w:rPr>
                <w:sz w:val="22"/>
                <w:szCs w:val="22"/>
              </w:rPr>
              <w:fldChar w:fldCharType="separate"/>
            </w:r>
            <w:r w:rsidR="007870DA" w:rsidRPr="005B5696">
              <w:rPr>
                <w:sz w:val="22"/>
                <w:szCs w:val="22"/>
              </w:rPr>
              <w:t>17.06.2021</w:t>
            </w:r>
            <w:r w:rsidRPr="005B5696">
              <w:rPr>
                <w:sz w:val="22"/>
                <w:szCs w:val="22"/>
              </w:rPr>
              <w:fldChar w:fldCharType="end"/>
            </w:r>
            <w:bookmarkEnd w:id="4"/>
          </w:p>
        </w:tc>
        <w:tc>
          <w:tcPr>
            <w:tcW w:w="708" w:type="dxa"/>
            <w:tcBorders>
              <w:top w:val="nil"/>
              <w:left w:val="nil"/>
              <w:bottom w:val="nil"/>
              <w:right w:val="nil"/>
            </w:tcBorders>
          </w:tcPr>
          <w:p w14:paraId="7D77F6FA" w14:textId="77777777" w:rsidR="002C22B9" w:rsidRPr="005B5696" w:rsidRDefault="002C22B9" w:rsidP="002C22B9">
            <w:pPr>
              <w:tabs>
                <w:tab w:val="left" w:pos="360"/>
                <w:tab w:val="left" w:pos="3960"/>
              </w:tabs>
              <w:jc w:val="center"/>
              <w:rPr>
                <w:sz w:val="22"/>
                <w:szCs w:val="22"/>
              </w:rPr>
            </w:pPr>
            <w:r w:rsidRPr="005B5696">
              <w:rPr>
                <w:sz w:val="22"/>
                <w:szCs w:val="22"/>
              </w:rPr>
              <w:t>Nr.</w:t>
            </w:r>
          </w:p>
        </w:tc>
        <w:bookmarkStart w:id="5" w:name="san_num"/>
        <w:tc>
          <w:tcPr>
            <w:tcW w:w="2727" w:type="dxa"/>
            <w:tcBorders>
              <w:top w:val="nil"/>
              <w:left w:val="nil"/>
              <w:bottom w:val="single" w:sz="4" w:space="0" w:color="auto"/>
              <w:right w:val="nil"/>
            </w:tcBorders>
          </w:tcPr>
          <w:p w14:paraId="7E4AD34C" w14:textId="77777777" w:rsidR="002C22B9" w:rsidRPr="005B5696" w:rsidRDefault="002C22B9" w:rsidP="002C22B9">
            <w:pPr>
              <w:tabs>
                <w:tab w:val="left" w:pos="360"/>
                <w:tab w:val="left" w:pos="3960"/>
              </w:tabs>
              <w:rPr>
                <w:sz w:val="22"/>
                <w:szCs w:val="22"/>
              </w:rPr>
            </w:pPr>
            <w:r w:rsidRPr="005B5696">
              <w:rPr>
                <w:sz w:val="22"/>
                <w:szCs w:val="22"/>
              </w:rPr>
              <w:fldChar w:fldCharType="begin">
                <w:ffData>
                  <w:name w:val="san_num"/>
                  <w:enabled/>
                  <w:calcOnExit w:val="0"/>
                  <w:textInput>
                    <w:default w:val="                             "/>
                  </w:textInput>
                </w:ffData>
              </w:fldChar>
            </w:r>
            <w:r w:rsidRPr="005B5696">
              <w:rPr>
                <w:sz w:val="22"/>
                <w:szCs w:val="22"/>
              </w:rPr>
              <w:instrText xml:space="preserve"> FORMTEXT </w:instrText>
            </w:r>
            <w:r w:rsidRPr="005B5696">
              <w:rPr>
                <w:sz w:val="22"/>
                <w:szCs w:val="22"/>
              </w:rPr>
            </w:r>
            <w:r w:rsidRPr="005B5696">
              <w:rPr>
                <w:sz w:val="22"/>
                <w:szCs w:val="22"/>
              </w:rPr>
              <w:fldChar w:fldCharType="separate"/>
            </w:r>
            <w:r w:rsidR="007870DA" w:rsidRPr="005B5696">
              <w:rPr>
                <w:sz w:val="22"/>
                <w:szCs w:val="22"/>
              </w:rPr>
              <w:t>1-132/5867</w:t>
            </w:r>
            <w:r w:rsidRPr="005B5696">
              <w:rPr>
                <w:sz w:val="22"/>
                <w:szCs w:val="22"/>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5B5696" w14:paraId="60B4B300" w14:textId="77777777" w:rsidTr="000C0DD4">
        <w:trPr>
          <w:jc w:val="right"/>
        </w:trPr>
        <w:tc>
          <w:tcPr>
            <w:tcW w:w="4644" w:type="dxa"/>
          </w:tcPr>
          <w:p w14:paraId="13845E0C" w14:textId="77777777" w:rsidR="005B5696" w:rsidRPr="005B5696" w:rsidRDefault="007870DA" w:rsidP="000C0DD4">
            <w:pPr>
              <w:jc w:val="right"/>
              <w:rPr>
                <w:b/>
                <w:bCs/>
                <w:sz w:val="22"/>
                <w:szCs w:val="22"/>
                <w:lang w:eastAsia="lv-LV"/>
              </w:rPr>
            </w:pPr>
            <w:bookmarkStart w:id="6" w:name="org_nos"/>
            <w:r w:rsidRPr="005B5696">
              <w:rPr>
                <w:b/>
                <w:bCs/>
                <w:sz w:val="22"/>
                <w:szCs w:val="22"/>
                <w:lang w:eastAsia="lv-LV"/>
              </w:rPr>
              <w:t xml:space="preserve">Vides aizsardzības un </w:t>
            </w:r>
          </w:p>
          <w:p w14:paraId="6301B92C" w14:textId="4FB2A582" w:rsidR="007870DA" w:rsidRPr="005B5696" w:rsidRDefault="007870DA" w:rsidP="000C0DD4">
            <w:pPr>
              <w:jc w:val="right"/>
              <w:rPr>
                <w:b/>
                <w:bCs/>
                <w:sz w:val="22"/>
                <w:szCs w:val="22"/>
                <w:lang w:eastAsia="lv-LV"/>
              </w:rPr>
            </w:pPr>
            <w:r w:rsidRPr="005B5696">
              <w:rPr>
                <w:b/>
                <w:bCs/>
                <w:sz w:val="22"/>
                <w:szCs w:val="22"/>
                <w:lang w:eastAsia="lv-LV"/>
              </w:rPr>
              <w:t>reģionālās attīstības ministrijai</w:t>
            </w:r>
          </w:p>
          <w:p w14:paraId="732F8FA7" w14:textId="77777777" w:rsidR="005B5696" w:rsidRPr="005B5696" w:rsidRDefault="005B5696" w:rsidP="000C0DD4">
            <w:pPr>
              <w:jc w:val="right"/>
              <w:rPr>
                <w:b/>
                <w:bCs/>
                <w:sz w:val="22"/>
                <w:szCs w:val="22"/>
                <w:lang w:eastAsia="lv-LV"/>
              </w:rPr>
            </w:pPr>
          </w:p>
          <w:p w14:paraId="5970E17B" w14:textId="16DBDFE9" w:rsidR="005B5696" w:rsidRPr="005B5696" w:rsidRDefault="005B5696" w:rsidP="000C0DD4">
            <w:pPr>
              <w:jc w:val="right"/>
              <w:rPr>
                <w:sz w:val="22"/>
                <w:szCs w:val="22"/>
                <w:lang w:eastAsia="lv-LV"/>
              </w:rPr>
            </w:pPr>
            <w:r w:rsidRPr="005B5696">
              <w:rPr>
                <w:sz w:val="22"/>
                <w:szCs w:val="22"/>
                <w:lang w:eastAsia="lv-LV"/>
              </w:rPr>
              <w:t>Informācijai:</w:t>
            </w:r>
          </w:p>
          <w:p w14:paraId="441D7A3C" w14:textId="02A6F0CF" w:rsidR="005B5696" w:rsidRPr="005B5696" w:rsidRDefault="007870DA" w:rsidP="000C0DD4">
            <w:pPr>
              <w:jc w:val="right"/>
              <w:rPr>
                <w:b/>
                <w:bCs/>
                <w:sz w:val="22"/>
                <w:szCs w:val="22"/>
                <w:lang w:eastAsia="lv-LV"/>
              </w:rPr>
            </w:pPr>
            <w:r w:rsidRPr="005B5696">
              <w:rPr>
                <w:b/>
                <w:bCs/>
                <w:sz w:val="22"/>
                <w:szCs w:val="22"/>
                <w:lang w:eastAsia="lv-LV"/>
              </w:rPr>
              <w:t xml:space="preserve">Centrālajai finanšu </w:t>
            </w:r>
          </w:p>
          <w:p w14:paraId="5429BFEC" w14:textId="5818A276" w:rsidR="000C0DD4" w:rsidRPr="005B5696" w:rsidRDefault="007870DA" w:rsidP="000C0DD4">
            <w:pPr>
              <w:jc w:val="right"/>
              <w:rPr>
                <w:b/>
                <w:bCs/>
                <w:sz w:val="22"/>
                <w:szCs w:val="22"/>
                <w:lang w:eastAsia="lv-LV"/>
              </w:rPr>
            </w:pPr>
            <w:r w:rsidRPr="005B5696">
              <w:rPr>
                <w:b/>
                <w:bCs/>
                <w:sz w:val="22"/>
                <w:szCs w:val="22"/>
                <w:lang w:eastAsia="lv-LV"/>
              </w:rPr>
              <w:t>un līgumu aģentūrai</w:t>
            </w:r>
          </w:p>
        </w:tc>
      </w:tr>
      <w:bookmarkEnd w:id="6"/>
    </w:tbl>
    <w:p w14:paraId="0F43E0EB" w14:textId="77777777" w:rsidR="001F53D9" w:rsidRPr="005B5696" w:rsidRDefault="001F53D9" w:rsidP="004F32A1">
      <w:pPr>
        <w:rPr>
          <w:spacing w:val="4"/>
          <w:sz w:val="22"/>
          <w:szCs w:val="22"/>
        </w:rPr>
      </w:pPr>
    </w:p>
    <w:tbl>
      <w:tblPr>
        <w:tblStyle w:val="TableGrid"/>
        <w:tblW w:w="0" w:type="auto"/>
        <w:tblLook w:val="04A0" w:firstRow="1" w:lastRow="0" w:firstColumn="1" w:lastColumn="0" w:noHBand="0" w:noVBand="1"/>
      </w:tblPr>
      <w:tblGrid>
        <w:gridCol w:w="6096"/>
      </w:tblGrid>
      <w:tr w:rsidR="000C0DD4" w:rsidRPr="005B5696" w14:paraId="50CE3A93" w14:textId="77777777" w:rsidTr="005B5696">
        <w:tc>
          <w:tcPr>
            <w:tcW w:w="6096" w:type="dxa"/>
            <w:tcBorders>
              <w:top w:val="nil"/>
              <w:left w:val="nil"/>
              <w:bottom w:val="nil"/>
              <w:right w:val="nil"/>
            </w:tcBorders>
          </w:tcPr>
          <w:p w14:paraId="3A1849A6" w14:textId="0DEA2EF6" w:rsidR="000C0DD4" w:rsidRPr="005B5696" w:rsidRDefault="007870DA" w:rsidP="005B5696">
            <w:pPr>
              <w:rPr>
                <w:i/>
                <w:iCs/>
                <w:sz w:val="22"/>
                <w:szCs w:val="22"/>
                <w:lang w:eastAsia="lv-LV"/>
              </w:rPr>
            </w:pPr>
            <w:r w:rsidRPr="005B5696">
              <w:rPr>
                <w:i/>
                <w:iCs/>
                <w:sz w:val="22"/>
                <w:szCs w:val="22"/>
                <w:lang w:eastAsia="lv-LV"/>
              </w:rPr>
              <w:t xml:space="preserve">Atzinums par Ministru kabineta rīkojuma projektu </w:t>
            </w:r>
            <w:r w:rsidR="005B5696" w:rsidRPr="005B5696">
              <w:rPr>
                <w:i/>
                <w:iCs/>
                <w:sz w:val="22"/>
                <w:szCs w:val="22"/>
                <w:lang w:eastAsia="lv-LV"/>
              </w:rPr>
              <w:t>“</w:t>
            </w:r>
            <w:r w:rsidRPr="005B5696">
              <w:rPr>
                <w:i/>
                <w:iCs/>
                <w:sz w:val="22"/>
                <w:szCs w:val="22"/>
                <w:lang w:eastAsia="lv-LV"/>
              </w:rPr>
              <w:t xml:space="preserve">Grozījumi Ministru kabineta 2018.gada 13.februāra rīkojumā Nr.52 </w:t>
            </w:r>
            <w:r w:rsidR="005B5696" w:rsidRPr="005B5696">
              <w:rPr>
                <w:i/>
                <w:iCs/>
                <w:sz w:val="22"/>
                <w:szCs w:val="22"/>
                <w:lang w:eastAsia="lv-LV"/>
              </w:rPr>
              <w:t>“</w:t>
            </w:r>
            <w:r w:rsidRPr="005B5696">
              <w:rPr>
                <w:i/>
                <w:iCs/>
                <w:sz w:val="22"/>
                <w:szCs w:val="22"/>
                <w:lang w:eastAsia="lv-LV"/>
              </w:rPr>
              <w:t>Par informācijas sabiedrības attīstības pamatnostādņu ieviešanu publiskās pārvaldes informācijas sistēmu jomā (mērķarhitektūras 39.0 versija)</w:t>
            </w:r>
            <w:r w:rsidR="005B5696" w:rsidRPr="005B5696">
              <w:rPr>
                <w:i/>
                <w:iCs/>
                <w:sz w:val="22"/>
                <w:szCs w:val="22"/>
                <w:lang w:eastAsia="lv-LV"/>
              </w:rPr>
              <w:t>””</w:t>
            </w:r>
            <w:r w:rsidRPr="005B5696">
              <w:rPr>
                <w:i/>
                <w:iCs/>
                <w:sz w:val="22"/>
                <w:szCs w:val="22"/>
                <w:lang w:eastAsia="lv-LV"/>
              </w:rPr>
              <w:t xml:space="preserve"> un tā anotāciju</w:t>
            </w:r>
          </w:p>
        </w:tc>
      </w:tr>
    </w:tbl>
    <w:p w14:paraId="12A9E801" w14:textId="77777777" w:rsidR="00E04F00" w:rsidRPr="005B5696" w:rsidRDefault="00E04F00" w:rsidP="00C04DED">
      <w:pPr>
        <w:jc w:val="left"/>
        <w:rPr>
          <w:sz w:val="22"/>
          <w:szCs w:val="22"/>
        </w:rPr>
      </w:pPr>
    </w:p>
    <w:p w14:paraId="7F7B61F3" w14:textId="77777777" w:rsidR="005B5696" w:rsidRPr="005B5696" w:rsidRDefault="005B5696" w:rsidP="005B5696">
      <w:pPr>
        <w:ind w:firstLine="720"/>
        <w:rPr>
          <w:sz w:val="22"/>
          <w:szCs w:val="22"/>
        </w:rPr>
      </w:pPr>
      <w:r w:rsidRPr="005B5696">
        <w:rPr>
          <w:sz w:val="22"/>
          <w:szCs w:val="22"/>
        </w:rPr>
        <w:t>Finanšu ministrija (turpmāk – FM) sadarbībā ar Centrālo finanšu un līgumu aģentūru atbilstoši kompetencei ir izskatījusi Vides aizsardzības un reģionālās attīstības ministrijas (turpmāk – VARAM) izstrādāto Ministru kabineta (turpmāk – MK) rīkojuma projektu “Grozījumi Ministru kabineta 2018.gada 13.februāra rīkojumā Nr.52 “Par informācijas sabiedrības attīstības pamatnostādņu ieviešanu publiskās pārvaldes informācijas sistēmu jomā (mērķarhitektūras 39.0 versija)”” (turpmāk – rīkojuma projekts), tā sākotnējās ietekmes novērtējuma ziņojumu (anotācija) un pielikumu anotācijai “Projekta “Pašvaldību klientu informācijas pārvaldības risinājums” aktivitāšu procentuālais sadalījums starp valsts un pašvaldību iestādēm uzturēšanas izmaksu aprēķināšanai pēc projekta realizācijas”, un atbalsta to tālāku virzību, vienlaikus izsakot šādus iebildumus un priekšlikumu.</w:t>
      </w:r>
    </w:p>
    <w:p w14:paraId="3B69AFB9" w14:textId="77777777" w:rsidR="005B5696" w:rsidRPr="005B5696" w:rsidRDefault="005B5696" w:rsidP="005B5696">
      <w:pPr>
        <w:rPr>
          <w:sz w:val="22"/>
          <w:szCs w:val="22"/>
          <w:lang w:eastAsia="lv-LV"/>
        </w:rPr>
      </w:pPr>
    </w:p>
    <w:p w14:paraId="60871D34" w14:textId="77777777" w:rsidR="005B5696" w:rsidRPr="005B5696" w:rsidRDefault="005B5696" w:rsidP="005B5696">
      <w:pPr>
        <w:rPr>
          <w:sz w:val="22"/>
          <w:szCs w:val="22"/>
        </w:rPr>
      </w:pPr>
      <w:r w:rsidRPr="005B5696">
        <w:rPr>
          <w:sz w:val="22"/>
          <w:szCs w:val="22"/>
        </w:rPr>
        <w:t>Iebildumi:</w:t>
      </w:r>
    </w:p>
    <w:p w14:paraId="3A783B4B" w14:textId="4AFF8A2D" w:rsidR="005B5696" w:rsidRPr="005B5696" w:rsidRDefault="005B5696" w:rsidP="005B5696">
      <w:pPr>
        <w:pStyle w:val="ListParagraph"/>
        <w:widowControl/>
        <w:numPr>
          <w:ilvl w:val="0"/>
          <w:numId w:val="1"/>
        </w:numPr>
        <w:spacing w:after="0" w:line="240" w:lineRule="auto"/>
        <w:ind w:left="714" w:hanging="357"/>
        <w:contextualSpacing w:val="0"/>
        <w:jc w:val="both"/>
        <w:rPr>
          <w:rFonts w:ascii="Times New Roman" w:eastAsia="Times New Roman" w:hAnsi="Times New Roman"/>
        </w:rPr>
      </w:pPr>
      <w:r w:rsidRPr="005B5696">
        <w:rPr>
          <w:rFonts w:ascii="Times New Roman" w:eastAsia="Times New Roman" w:hAnsi="Times New Roman"/>
        </w:rPr>
        <w:t xml:space="preserve">Lūdzam rīkojuma projekta 1. un 6.punktā summu norādīt veselos skaitļos, bez cipariem aiz komata, atbilstoši precizējot arī anotāciju. </w:t>
      </w:r>
    </w:p>
    <w:p w14:paraId="31877933" w14:textId="4864CB4F" w:rsidR="005B5696" w:rsidRPr="005B5696" w:rsidRDefault="005B5696" w:rsidP="005B5696">
      <w:pPr>
        <w:pStyle w:val="ListParagraph"/>
        <w:numPr>
          <w:ilvl w:val="0"/>
          <w:numId w:val="1"/>
        </w:numPr>
        <w:spacing w:after="0" w:line="240" w:lineRule="auto"/>
        <w:jc w:val="both"/>
        <w:rPr>
          <w:rFonts w:ascii="Times New Roman" w:eastAsia="Times New Roman" w:hAnsi="Times New Roman"/>
          <w:iCs/>
          <w:lang w:eastAsia="lv-LV"/>
        </w:rPr>
      </w:pPr>
      <w:r w:rsidRPr="005B5696">
        <w:rPr>
          <w:rFonts w:ascii="Times New Roman" w:hAnsi="Times New Roman"/>
        </w:rPr>
        <w:t>Vēršam uzmanību, ka anotācijas I sadaļas “Tiesību akta projekta izstrādes nepieciešamība” 2.punktā “</w:t>
      </w:r>
      <w:bookmarkStart w:id="7" w:name="_Hlk72498151"/>
      <w:r w:rsidRPr="005B5696">
        <w:rPr>
          <w:rFonts w:ascii="Times New Roman" w:eastAsia="Times New Roman" w:hAnsi="Times New Roman"/>
          <w:iCs/>
          <w:lang w:eastAsia="lv-LV"/>
        </w:rPr>
        <w:t>Pašreizējā situācija un problēmas, kuru risināšanai tiesību akta projekts izstrādāts tiesiskā regulējuma mērķis un būtība</w:t>
      </w:r>
      <w:bookmarkEnd w:id="7"/>
      <w:r w:rsidRPr="005B5696">
        <w:rPr>
          <w:rFonts w:ascii="Times New Roman" w:hAnsi="Times New Roman"/>
        </w:rPr>
        <w:t xml:space="preserve">” </w:t>
      </w:r>
      <w:r w:rsidRPr="005B5696">
        <w:rPr>
          <w:rFonts w:ascii="Times New Roman" w:eastAsia="Times New Roman" w:hAnsi="Times New Roman"/>
          <w:iCs/>
          <w:lang w:eastAsia="lv-LV"/>
        </w:rPr>
        <w:t xml:space="preserve">(turpmāk – I sadaļas 2.punkts), </w:t>
      </w:r>
      <w:r w:rsidRPr="005B5696">
        <w:rPr>
          <w:rFonts w:ascii="Times New Roman" w:hAnsi="Times New Roman"/>
        </w:rPr>
        <w:t xml:space="preserve">nav atspoguļoti visi rīkojuma projektā iekļauto grozījumu skaidrojumi. Tāpēc lūdzam papildināt anotācijas I sadaļas 2.punktu ar pamatojumu par rīkojuma projekta 2. un 3.punktu, norādot grozījumu nepieciešamību un mērķi.  Papildus lūdzam sniegt skaidrojumu par rīkojuma projekta 3.punktā ietverto “klientu ieņēmumu rēķins” un, ja nepieciešams, papildināt anotāciju ar attiecīgo skaidrojumu. </w:t>
      </w:r>
    </w:p>
    <w:p w14:paraId="354161E9" w14:textId="5DD86785"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Lūdzam anotācijas III sadaļas “</w:t>
      </w:r>
      <w:r w:rsidRPr="005B5696">
        <w:rPr>
          <w:rFonts w:ascii="Times New Roman" w:eastAsia="Times New Roman" w:hAnsi="Times New Roman"/>
          <w:lang w:eastAsia="lv-LV"/>
        </w:rPr>
        <w:t>Tiesību akta projekta ietekme uz valsts budžetu un pašvaldību budžetiem</w:t>
      </w:r>
      <w:r w:rsidRPr="005B5696">
        <w:rPr>
          <w:rFonts w:ascii="Times New Roman" w:eastAsia="Times New Roman" w:hAnsi="Times New Roman"/>
        </w:rPr>
        <w:t xml:space="preserve">” (turpmāk – III sadaļa) </w:t>
      </w:r>
      <w:r w:rsidRPr="005B5696">
        <w:rPr>
          <w:rFonts w:ascii="Times New Roman" w:hAnsi="Times New Roman"/>
        </w:rPr>
        <w:t>ailē “turpmākie trīs gadi” aiļu nosaukumos “Izmaiņas, salīdzinot ar vidēja termiņa budžeta ietvaru”  precizēt “n+1” un “n+2” vērtības, to vietā norādot attiecīgos gadus, ņemot vērā MK instrukcijas Nr.19</w:t>
      </w:r>
      <w:r w:rsidRPr="005B5696">
        <w:rPr>
          <w:rStyle w:val="FootnoteReference"/>
        </w:rPr>
        <w:footnoteReference w:id="1"/>
      </w:r>
      <w:r w:rsidRPr="005B5696">
        <w:rPr>
          <w:rFonts w:ascii="Times New Roman" w:hAnsi="Times New Roman"/>
        </w:rPr>
        <w:t xml:space="preserve"> 32.punktā noteikto. </w:t>
      </w:r>
    </w:p>
    <w:p w14:paraId="2855ECF4" w14:textId="520840A4"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 xml:space="preserve">Lūdzam anotācijas III sadaļas </w:t>
      </w:r>
      <w:r w:rsidRPr="005B5696">
        <w:rPr>
          <w:rFonts w:ascii="Times New Roman" w:hAnsi="Times New Roman"/>
        </w:rPr>
        <w:t xml:space="preserve">1.-5.punktā precizēt informāciju atbilstoši MK instrukcijas Nr.19 IV nodaļā noteiktajam, proti, 2021.gadam ailē “saskaņā ar valsts budžetu kārtējam gadam” norādīt </w:t>
      </w:r>
      <w:r w:rsidRPr="005B5696">
        <w:rPr>
          <w:rFonts w:ascii="Times New Roman" w:hAnsi="Times New Roman"/>
        </w:rPr>
        <w:lastRenderedPageBreak/>
        <w:t xml:space="preserve">projekta īstenošanas izmaksas, savukārt informāciju par uzturēšanas izmaksām norādīt attiecīgo gadu izmaiņu ailēs. </w:t>
      </w:r>
    </w:p>
    <w:p w14:paraId="03702728" w14:textId="21A4BFED"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Lūdzam anotācijas III sadaļā</w:t>
      </w:r>
      <w:r w:rsidRPr="005B5696">
        <w:rPr>
          <w:rFonts w:ascii="Times New Roman" w:hAnsi="Times New Roman"/>
        </w:rPr>
        <w:t xml:space="preserve"> 2021.gadam norādītās vērtības izteikt veselos skaitļos atbilstoši MK instrukcijas Nr.19 45.3.apakšpunktā noteiktajam. </w:t>
      </w:r>
    </w:p>
    <w:p w14:paraId="009AED32" w14:textId="33EDDFE1"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Lūdzam anotācijas III sadaļas 6.punktā “</w:t>
      </w:r>
      <w:r w:rsidRPr="005B5696">
        <w:rPr>
          <w:rFonts w:ascii="Times New Roman" w:eastAsia="Times New Roman" w:hAnsi="Times New Roman"/>
          <w:lang w:eastAsia="lv-LV"/>
        </w:rPr>
        <w:t>Detalizēts ieņēmumu un izdevumu aprēķins (ja nepieciešams, detalizētu ieņēmumu un izdevumu aprēķinu var pievienot anotācijas pielikumā)</w:t>
      </w:r>
      <w:r w:rsidRPr="005B5696">
        <w:rPr>
          <w:rFonts w:ascii="Times New Roman" w:eastAsia="Times New Roman" w:hAnsi="Times New Roman"/>
        </w:rPr>
        <w:t xml:space="preserve">” (turpmāk – 6.punkts) </w:t>
      </w:r>
      <w:r w:rsidRPr="005B5696">
        <w:rPr>
          <w:rFonts w:ascii="Times New Roman" w:hAnsi="Times New Roman"/>
        </w:rPr>
        <w:t xml:space="preserve">informāciju par projekta īstenošanas izmaksām norādīt arī sadalījumā pa finansējuma avotiem. </w:t>
      </w:r>
    </w:p>
    <w:p w14:paraId="528A4B77" w14:textId="299BBC32"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 xml:space="preserve">Lūdzam anotācijas III sadaļas 6.punktā </w:t>
      </w:r>
      <w:r w:rsidRPr="005B5696">
        <w:rPr>
          <w:rFonts w:ascii="Times New Roman" w:hAnsi="Times New Roman"/>
        </w:rPr>
        <w:t>pievienot atsauci, ka uzturēšanas izmaksas jau ir noteiktas MK rīkojumā Nr.52</w:t>
      </w:r>
      <w:r w:rsidRPr="005B5696">
        <w:rPr>
          <w:rStyle w:val="FootnoteReference"/>
        </w:rPr>
        <w:footnoteReference w:id="2"/>
      </w:r>
      <w:r w:rsidRPr="005B5696">
        <w:rPr>
          <w:rFonts w:ascii="Times New Roman" w:hAnsi="Times New Roman"/>
        </w:rPr>
        <w:t xml:space="preserve"> 5.punktā. </w:t>
      </w:r>
    </w:p>
    <w:p w14:paraId="1E7DE5D5" w14:textId="5F6B4DD8"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 xml:space="preserve">Lūdzam anotācijas III sadaļas 6.punktā </w:t>
      </w:r>
      <w:r w:rsidRPr="005B5696">
        <w:rPr>
          <w:rFonts w:ascii="Times New Roman" w:hAnsi="Times New Roman"/>
        </w:rPr>
        <w:t xml:space="preserve">precizēt gadu, no kura uzturēšanas izmaksas tiks pieprasītas, ievērojot, ka uzturēšanas izmaksas var pieprasīt tikai pabeigtiem projektiem, bet 2021.gadā vēl turpinās projekta īstenošana. </w:t>
      </w:r>
    </w:p>
    <w:p w14:paraId="5EE6D3E6" w14:textId="49C2D4C8"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Lūdzam anotācijas III sadaļas 8.punktu “</w:t>
      </w:r>
      <w:r w:rsidRPr="005B5696">
        <w:rPr>
          <w:rFonts w:ascii="Times New Roman" w:eastAsia="Times New Roman" w:hAnsi="Times New Roman"/>
          <w:lang w:eastAsia="lv-LV"/>
        </w:rPr>
        <w:t>Cita informācija</w:t>
      </w:r>
      <w:r w:rsidRPr="005B5696">
        <w:rPr>
          <w:rFonts w:ascii="Times New Roman" w:eastAsia="Times New Roman" w:hAnsi="Times New Roman"/>
        </w:rPr>
        <w:t xml:space="preserve">” (turpmāk – 8.punkts) </w:t>
      </w:r>
      <w:r w:rsidRPr="005B5696">
        <w:rPr>
          <w:rFonts w:ascii="Times New Roman" w:hAnsi="Times New Roman"/>
        </w:rPr>
        <w:t xml:space="preserve">papildināt ar informāciju, ka projekta īstenošanai finansējums 2021.gadam tiek nodrošināts no VARAM budžeta apakšprogrammas 62.07.00 “Eiropas Reģionālās attīstības fonda (ERAF) projekti (2014-2020)”. </w:t>
      </w:r>
    </w:p>
    <w:p w14:paraId="585C0F3F" w14:textId="5269D359" w:rsidR="005B5696" w:rsidRPr="005B5696" w:rsidRDefault="005B5696" w:rsidP="005B5696">
      <w:pPr>
        <w:pStyle w:val="ListParagraph"/>
        <w:numPr>
          <w:ilvl w:val="0"/>
          <w:numId w:val="1"/>
        </w:numPr>
        <w:spacing w:after="0" w:line="240" w:lineRule="auto"/>
        <w:ind w:left="714" w:hanging="357"/>
        <w:jc w:val="both"/>
        <w:rPr>
          <w:rFonts w:ascii="Times New Roman" w:eastAsia="Times New Roman" w:hAnsi="Times New Roman"/>
          <w:iCs/>
          <w:lang w:eastAsia="lv-LV"/>
        </w:rPr>
      </w:pPr>
      <w:r w:rsidRPr="005B5696">
        <w:rPr>
          <w:rFonts w:ascii="Times New Roman" w:eastAsia="Times New Roman" w:hAnsi="Times New Roman"/>
        </w:rPr>
        <w:t>Lūdzam anotācijas III sadaļas 8.punktu</w:t>
      </w:r>
      <w:r w:rsidRPr="005B5696">
        <w:rPr>
          <w:rFonts w:ascii="Times New Roman" w:hAnsi="Times New Roman"/>
        </w:rPr>
        <w:t xml:space="preserve"> papildināt ar informāciju, ka</w:t>
      </w:r>
      <w:r w:rsidRPr="005B5696">
        <w:rPr>
          <w:rFonts w:ascii="Times New Roman" w:eastAsia="Times New Roman" w:hAnsi="Times New Roman"/>
        </w:rPr>
        <w:t xml:space="preserve"> </w:t>
      </w:r>
      <w:r w:rsidRPr="005B5696">
        <w:rPr>
          <w:rFonts w:ascii="Times New Roman" w:hAnsi="Times New Roman"/>
        </w:rPr>
        <w:t xml:space="preserve">saskaņā ar MK rīkojuma Nr.52 5.punktu uzturēšanas izmaksas 350 000 </w:t>
      </w:r>
      <w:r w:rsidRPr="005B5696">
        <w:rPr>
          <w:rFonts w:ascii="Times New Roman" w:hAnsi="Times New Roman"/>
          <w:i/>
          <w:iCs/>
        </w:rPr>
        <w:t>euro</w:t>
      </w:r>
      <w:r w:rsidRPr="005B5696">
        <w:rPr>
          <w:rFonts w:ascii="Times New Roman" w:hAnsi="Times New Roman"/>
        </w:rPr>
        <w:t xml:space="preserve"> tiek finansētas šādi: 277 941 </w:t>
      </w:r>
      <w:r w:rsidRPr="005B5696">
        <w:rPr>
          <w:rFonts w:ascii="Times New Roman" w:hAnsi="Times New Roman"/>
          <w:i/>
          <w:iCs/>
        </w:rPr>
        <w:t>euro</w:t>
      </w:r>
      <w:r w:rsidRPr="005B5696">
        <w:rPr>
          <w:rFonts w:ascii="Times New Roman" w:hAnsi="Times New Roman"/>
        </w:rPr>
        <w:t xml:space="preserve"> paredzēts segt no pašvaldību budžeta un 72 059 </w:t>
      </w:r>
      <w:r w:rsidRPr="005B5696">
        <w:rPr>
          <w:rFonts w:ascii="Times New Roman" w:hAnsi="Times New Roman"/>
          <w:i/>
          <w:iCs/>
        </w:rPr>
        <w:t>euro</w:t>
      </w:r>
      <w:r w:rsidRPr="005B5696">
        <w:rPr>
          <w:rFonts w:ascii="Times New Roman" w:hAnsi="Times New Roman"/>
        </w:rPr>
        <w:t xml:space="preserve"> VARAM pieprasīt papildus normatīvajos aktos noteiktajā kārtībā. </w:t>
      </w:r>
    </w:p>
    <w:p w14:paraId="5EC1C4EB" w14:textId="77777777" w:rsidR="005B5696" w:rsidRPr="005B5696" w:rsidRDefault="005B5696" w:rsidP="005B5696">
      <w:pPr>
        <w:pStyle w:val="ListParagraph"/>
        <w:spacing w:after="0" w:line="240" w:lineRule="auto"/>
        <w:jc w:val="both"/>
        <w:rPr>
          <w:rFonts w:ascii="Times New Roman" w:hAnsi="Times New Roman"/>
        </w:rPr>
      </w:pPr>
    </w:p>
    <w:p w14:paraId="4AAC4DD4" w14:textId="77777777" w:rsidR="005B5696" w:rsidRPr="005B5696" w:rsidRDefault="005B5696" w:rsidP="005B5696">
      <w:pPr>
        <w:rPr>
          <w:sz w:val="22"/>
          <w:szCs w:val="22"/>
        </w:rPr>
      </w:pPr>
      <w:r w:rsidRPr="005B5696">
        <w:rPr>
          <w:sz w:val="22"/>
          <w:szCs w:val="22"/>
        </w:rPr>
        <w:t>Priekšlikums.</w:t>
      </w:r>
    </w:p>
    <w:p w14:paraId="4F328B6A" w14:textId="1A7D5A2F" w:rsidR="005B5696" w:rsidRPr="005B5696" w:rsidRDefault="005B5696" w:rsidP="005B5696">
      <w:pPr>
        <w:rPr>
          <w:sz w:val="22"/>
          <w:szCs w:val="22"/>
        </w:rPr>
      </w:pPr>
      <w:r w:rsidRPr="005B5696">
        <w:rPr>
          <w:sz w:val="22"/>
          <w:szCs w:val="22"/>
        </w:rPr>
        <w:t>Lūdzam papildināt anotācijas I sadaļas 2.punktu, norādot vai nepieciešami grozījumi vienošanās par projekta īstenošanu un vai tie ir uzskatāmi par būtiskiem Regulas Nr.1303/2013</w:t>
      </w:r>
      <w:r w:rsidRPr="005B5696">
        <w:rPr>
          <w:rStyle w:val="FootnoteReference"/>
          <w:sz w:val="22"/>
          <w:szCs w:val="22"/>
        </w:rPr>
        <w:footnoteReference w:id="3"/>
      </w:r>
      <w:r w:rsidRPr="005B5696">
        <w:rPr>
          <w:sz w:val="22"/>
          <w:szCs w:val="22"/>
        </w:rPr>
        <w:t xml:space="preserve"> 71.panta izpratnē, ņemot vērā no anotācijas izrietošo informāciju, ka projekts “Pašvaldību klientu informācijas pārvaldības risinājums” jau tiek īstenots.</w:t>
      </w:r>
      <w:r w:rsidRPr="003664BD">
        <w:rPr>
          <w:sz w:val="22"/>
          <w:szCs w:val="22"/>
        </w:rPr>
        <w:t xml:space="preserve"> </w:t>
      </w:r>
    </w:p>
    <w:p w14:paraId="611B53B2" w14:textId="77777777" w:rsidR="005B5696" w:rsidRPr="005B5696" w:rsidRDefault="005B5696" w:rsidP="005B5696">
      <w:pPr>
        <w:rPr>
          <w:sz w:val="22"/>
          <w:szCs w:val="22"/>
        </w:rPr>
      </w:pPr>
    </w:p>
    <w:p w14:paraId="7066CCF8" w14:textId="77777777" w:rsidR="005B5696" w:rsidRPr="005B5696" w:rsidRDefault="005B5696" w:rsidP="005B5696">
      <w:pPr>
        <w:ind w:firstLine="720"/>
        <w:rPr>
          <w:sz w:val="22"/>
          <w:szCs w:val="22"/>
        </w:rPr>
      </w:pPr>
      <w:r w:rsidRPr="005B5696">
        <w:rPr>
          <w:sz w:val="22"/>
          <w:szCs w:val="22"/>
          <w:lang w:eastAsia="lv-LV"/>
        </w:rPr>
        <w:t xml:space="preserve">Jautājumu gadījumā lūdzam sazināties ar FM Eiropas Savienības fondu stratēģijas departamenta Publisko investīciju attīstības nodaļas vecāko eksperti Kristīni Glaubici, tālr. 67095479, </w:t>
      </w:r>
      <w:hyperlink r:id="rId11" w:history="1">
        <w:r w:rsidRPr="005B5696">
          <w:rPr>
            <w:rStyle w:val="Hyperlink"/>
            <w:sz w:val="22"/>
            <w:szCs w:val="22"/>
            <w:lang w:eastAsia="lv-LV"/>
          </w:rPr>
          <w:t>Kristine.Glaubice@fm.gov.lv</w:t>
        </w:r>
      </w:hyperlink>
    </w:p>
    <w:p w14:paraId="32D24938" w14:textId="77777777" w:rsidR="005B5696" w:rsidRPr="005B5696" w:rsidRDefault="005B5696" w:rsidP="005B5696">
      <w:pPr>
        <w:autoSpaceDE w:val="0"/>
        <w:autoSpaceDN w:val="0"/>
        <w:adjustRightInd w:val="0"/>
        <w:rPr>
          <w:sz w:val="22"/>
          <w:szCs w:val="22"/>
          <w:lang w:eastAsia="lv-LV"/>
        </w:rPr>
      </w:pPr>
    </w:p>
    <w:p w14:paraId="484FBE63" w14:textId="77777777" w:rsidR="005B5696" w:rsidRPr="005B5696" w:rsidRDefault="005B5696" w:rsidP="005B5696">
      <w:pPr>
        <w:autoSpaceDE w:val="0"/>
        <w:autoSpaceDN w:val="0"/>
        <w:adjustRightInd w:val="0"/>
        <w:rPr>
          <w:sz w:val="22"/>
          <w:szCs w:val="22"/>
          <w:lang w:eastAsia="lv-LV"/>
        </w:rPr>
      </w:pPr>
    </w:p>
    <w:p w14:paraId="08FF263C" w14:textId="5B41FF3E" w:rsidR="0015384D" w:rsidRPr="005B5696" w:rsidRDefault="005B5696" w:rsidP="00F1074F">
      <w:pPr>
        <w:autoSpaceDE w:val="0"/>
        <w:autoSpaceDN w:val="0"/>
        <w:adjustRightInd w:val="0"/>
        <w:ind w:firstLine="720"/>
        <w:rPr>
          <w:sz w:val="22"/>
          <w:szCs w:val="22"/>
          <w:lang w:eastAsia="lv-LV"/>
        </w:rPr>
      </w:pPr>
      <w:r w:rsidRPr="005B5696">
        <w:rPr>
          <w:sz w:val="22"/>
          <w:szCs w:val="22"/>
          <w:lang w:eastAsia="lv-LV"/>
        </w:rPr>
        <w:t>Ar cieņu</w:t>
      </w:r>
    </w:p>
    <w:p w14:paraId="2EFE505F" w14:textId="77777777" w:rsidR="003F2252" w:rsidRPr="005B5696" w:rsidRDefault="003F2252" w:rsidP="007F3771">
      <w:pPr>
        <w:rPr>
          <w:sz w:val="22"/>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5B5696" w14:paraId="141BE489" w14:textId="77777777" w:rsidTr="00AA6DC1">
        <w:tc>
          <w:tcPr>
            <w:tcW w:w="4395" w:type="dxa"/>
          </w:tcPr>
          <w:p w14:paraId="6D5E1F28" w14:textId="1C1E305F" w:rsidR="007870DA" w:rsidRPr="005B5696" w:rsidRDefault="005B5696" w:rsidP="007F3771">
            <w:pPr>
              <w:rPr>
                <w:sz w:val="22"/>
                <w:szCs w:val="22"/>
              </w:rPr>
            </w:pPr>
            <w:r w:rsidRPr="005B5696">
              <w:rPr>
                <w:sz w:val="22"/>
                <w:szCs w:val="22"/>
              </w:rPr>
              <w:t>v</w:t>
            </w:r>
            <w:r w:rsidR="007870DA" w:rsidRPr="005B5696">
              <w:rPr>
                <w:sz w:val="22"/>
                <w:szCs w:val="22"/>
              </w:rPr>
              <w:t xml:space="preserve">alsts sekretāres vietnieks </w:t>
            </w:r>
          </w:p>
          <w:p w14:paraId="4EDE28C8" w14:textId="77777777" w:rsidR="00AA6DC1" w:rsidRPr="005B5696" w:rsidRDefault="007870DA" w:rsidP="007F3771">
            <w:pPr>
              <w:rPr>
                <w:sz w:val="22"/>
                <w:szCs w:val="22"/>
              </w:rPr>
            </w:pPr>
            <w:r w:rsidRPr="005B5696">
              <w:rPr>
                <w:sz w:val="22"/>
                <w:szCs w:val="22"/>
              </w:rPr>
              <w:t>Eiropas Savienības struktūrfondu un Kohēzijas fonda jautājumos</w:t>
            </w:r>
          </w:p>
        </w:tc>
        <w:tc>
          <w:tcPr>
            <w:tcW w:w="1984" w:type="dxa"/>
          </w:tcPr>
          <w:p w14:paraId="3BCF662F" w14:textId="77777777" w:rsidR="00AA6DC1" w:rsidRPr="005B5696" w:rsidRDefault="00AA6DC1" w:rsidP="00AA6DC1">
            <w:pPr>
              <w:jc w:val="center"/>
              <w:rPr>
                <w:sz w:val="22"/>
                <w:szCs w:val="22"/>
              </w:rPr>
            </w:pPr>
            <w:bookmarkStart w:id="10" w:name="edoc_info2"/>
            <w:r w:rsidRPr="005B5696">
              <w:rPr>
                <w:sz w:val="22"/>
                <w:szCs w:val="22"/>
              </w:rPr>
              <w:t>(paraksts*)</w:t>
            </w:r>
            <w:bookmarkEnd w:id="10"/>
          </w:p>
        </w:tc>
        <w:tc>
          <w:tcPr>
            <w:tcW w:w="2977" w:type="dxa"/>
            <w:vAlign w:val="bottom"/>
          </w:tcPr>
          <w:p w14:paraId="1E8FF7A3" w14:textId="77777777" w:rsidR="00AA6DC1" w:rsidRPr="005B5696" w:rsidRDefault="007870DA" w:rsidP="00483407">
            <w:pPr>
              <w:jc w:val="right"/>
              <w:rPr>
                <w:sz w:val="22"/>
                <w:szCs w:val="22"/>
              </w:rPr>
            </w:pPr>
            <w:r w:rsidRPr="005B5696">
              <w:rPr>
                <w:sz w:val="22"/>
                <w:szCs w:val="22"/>
              </w:rPr>
              <w:t>A.Eberhards</w:t>
            </w:r>
          </w:p>
        </w:tc>
      </w:tr>
      <w:tr w:rsidR="00AA6DC1" w:rsidRPr="005B5696" w14:paraId="353A26BF" w14:textId="77777777" w:rsidTr="00AA6DC1">
        <w:tc>
          <w:tcPr>
            <w:tcW w:w="4395" w:type="dxa"/>
          </w:tcPr>
          <w:p w14:paraId="0D1B17B7" w14:textId="77777777" w:rsidR="00AA6DC1" w:rsidRPr="005B5696" w:rsidRDefault="00AA6DC1" w:rsidP="007F3771">
            <w:pPr>
              <w:rPr>
                <w:sz w:val="22"/>
                <w:szCs w:val="22"/>
              </w:rPr>
            </w:pPr>
          </w:p>
        </w:tc>
        <w:tc>
          <w:tcPr>
            <w:tcW w:w="1984" w:type="dxa"/>
          </w:tcPr>
          <w:p w14:paraId="636986F1" w14:textId="77777777" w:rsidR="00AA6DC1" w:rsidRPr="005B5696" w:rsidRDefault="00AA6DC1" w:rsidP="000C0DD4">
            <w:pPr>
              <w:jc w:val="right"/>
              <w:rPr>
                <w:sz w:val="22"/>
                <w:szCs w:val="22"/>
              </w:rPr>
            </w:pPr>
          </w:p>
        </w:tc>
        <w:tc>
          <w:tcPr>
            <w:tcW w:w="2977" w:type="dxa"/>
            <w:vAlign w:val="bottom"/>
          </w:tcPr>
          <w:p w14:paraId="626AC5FB" w14:textId="77777777" w:rsidR="00AA6DC1" w:rsidRPr="005B5696" w:rsidRDefault="00AA6DC1" w:rsidP="000C0DD4">
            <w:pPr>
              <w:jc w:val="right"/>
              <w:rPr>
                <w:sz w:val="22"/>
                <w:szCs w:val="22"/>
              </w:rPr>
            </w:pPr>
          </w:p>
        </w:tc>
      </w:tr>
    </w:tbl>
    <w:tbl>
      <w:tblPr>
        <w:tblW w:w="8647" w:type="dxa"/>
        <w:tblLook w:val="04A0" w:firstRow="1" w:lastRow="0" w:firstColumn="1" w:lastColumn="0" w:noHBand="0" w:noVBand="1"/>
      </w:tblPr>
      <w:tblGrid>
        <w:gridCol w:w="8647"/>
      </w:tblGrid>
      <w:tr w:rsidR="002D6CB4" w:rsidRPr="005B5696" w14:paraId="2F90DEC2" w14:textId="77777777" w:rsidTr="00AA6DC1">
        <w:trPr>
          <w:cantSplit/>
          <w:trHeight w:val="615"/>
        </w:trPr>
        <w:tc>
          <w:tcPr>
            <w:tcW w:w="8647" w:type="dxa"/>
          </w:tcPr>
          <w:p w14:paraId="12ED2AD5" w14:textId="77777777" w:rsidR="002D6CB4" w:rsidRPr="005B5696" w:rsidRDefault="00AA6DC1" w:rsidP="00AA6DC1">
            <w:pPr>
              <w:pStyle w:val="BodyTextIndent"/>
              <w:tabs>
                <w:tab w:val="left" w:pos="8397"/>
              </w:tabs>
              <w:ind w:left="0"/>
              <w:rPr>
                <w:sz w:val="22"/>
                <w:szCs w:val="22"/>
              </w:rPr>
            </w:pPr>
            <w:bookmarkStart w:id="11" w:name="edoc_info" w:colFirst="0" w:colLast="0"/>
            <w:r w:rsidRPr="005B5696">
              <w:rPr>
                <w:sz w:val="22"/>
                <w:szCs w:val="22"/>
              </w:rPr>
              <w:t>*Dokuments ir parakstīts ar drošu elektronisko parakstu</w:t>
            </w:r>
          </w:p>
        </w:tc>
      </w:tr>
    </w:tbl>
    <w:p w14:paraId="6A45C712" w14:textId="77777777" w:rsidR="005B5696" w:rsidRPr="005B5696" w:rsidRDefault="005B5696" w:rsidP="005B5696">
      <w:pPr>
        <w:suppressAutoHyphens/>
        <w:rPr>
          <w:bCs/>
          <w:sz w:val="17"/>
          <w:szCs w:val="17"/>
          <w:lang w:eastAsia="ar-SA"/>
        </w:rPr>
      </w:pPr>
      <w:bookmarkStart w:id="12" w:name="_Hlk75784095"/>
      <w:bookmarkEnd w:id="11"/>
      <w:r w:rsidRPr="005B5696">
        <w:rPr>
          <w:bCs/>
          <w:sz w:val="17"/>
          <w:szCs w:val="17"/>
          <w:lang w:eastAsia="ar-SA"/>
        </w:rPr>
        <w:t>Eiropas Savienības fondu stratēģijas departamenta</w:t>
      </w:r>
    </w:p>
    <w:p w14:paraId="11F2F7FA" w14:textId="77777777" w:rsidR="005B5696" w:rsidRPr="005B5696" w:rsidRDefault="005B5696" w:rsidP="005B5696">
      <w:pPr>
        <w:suppressAutoHyphens/>
        <w:rPr>
          <w:bCs/>
          <w:sz w:val="17"/>
          <w:szCs w:val="17"/>
          <w:lang w:eastAsia="ar-SA"/>
        </w:rPr>
      </w:pPr>
      <w:r w:rsidRPr="005B5696">
        <w:rPr>
          <w:bCs/>
          <w:sz w:val="17"/>
          <w:szCs w:val="17"/>
          <w:lang w:eastAsia="ar-SA"/>
        </w:rPr>
        <w:t>Publisko investīciju attīstības nodaļas vecākā eksperte</w:t>
      </w:r>
    </w:p>
    <w:p w14:paraId="311FDDA8" w14:textId="77777777" w:rsidR="005B5696" w:rsidRPr="005B5696" w:rsidRDefault="005B5696" w:rsidP="005B5696">
      <w:pPr>
        <w:suppressAutoHyphens/>
        <w:rPr>
          <w:bCs/>
          <w:sz w:val="17"/>
          <w:szCs w:val="17"/>
          <w:lang w:eastAsia="ar-SA"/>
        </w:rPr>
      </w:pPr>
      <w:r w:rsidRPr="005B5696">
        <w:rPr>
          <w:bCs/>
          <w:sz w:val="17"/>
          <w:szCs w:val="17"/>
          <w:lang w:eastAsia="ar-SA"/>
        </w:rPr>
        <w:t>K.Glaubice, 67095479</w:t>
      </w:r>
    </w:p>
    <w:p w14:paraId="2E873379" w14:textId="77777777" w:rsidR="005B5696" w:rsidRPr="005B5696" w:rsidRDefault="00F267A0" w:rsidP="005B5696">
      <w:pPr>
        <w:suppressAutoHyphens/>
        <w:jc w:val="left"/>
        <w:rPr>
          <w:rStyle w:val="Hyperlink"/>
          <w:bCs/>
          <w:sz w:val="17"/>
          <w:szCs w:val="17"/>
          <w:lang w:eastAsia="ar-SA"/>
        </w:rPr>
      </w:pPr>
      <w:hyperlink r:id="rId12" w:history="1">
        <w:r w:rsidR="005B5696" w:rsidRPr="005B5696">
          <w:rPr>
            <w:rStyle w:val="Hyperlink"/>
            <w:bCs/>
            <w:sz w:val="17"/>
            <w:szCs w:val="17"/>
            <w:lang w:eastAsia="ar-SA"/>
          </w:rPr>
          <w:t>kristine.glaubice@fm.gov.lv</w:t>
        </w:r>
      </w:hyperlink>
      <w:bookmarkEnd w:id="12"/>
    </w:p>
    <w:p w14:paraId="13CE80B3" w14:textId="77777777" w:rsidR="005B5696" w:rsidRPr="005B5696" w:rsidRDefault="005B5696" w:rsidP="005B5696">
      <w:pPr>
        <w:suppressAutoHyphens/>
        <w:jc w:val="left"/>
        <w:rPr>
          <w:rStyle w:val="Hyperlink"/>
          <w:bCs/>
          <w:sz w:val="17"/>
          <w:szCs w:val="17"/>
          <w:lang w:eastAsia="ar-SA"/>
        </w:rPr>
      </w:pPr>
    </w:p>
    <w:p w14:paraId="742C2166" w14:textId="77777777" w:rsidR="005B5696" w:rsidRPr="005B5696" w:rsidRDefault="005B5696" w:rsidP="005B5696">
      <w:pPr>
        <w:suppressAutoHyphens/>
        <w:jc w:val="left"/>
        <w:rPr>
          <w:bCs/>
          <w:sz w:val="17"/>
          <w:szCs w:val="17"/>
          <w:lang w:eastAsia="ar-SA"/>
        </w:rPr>
      </w:pPr>
      <w:r w:rsidRPr="005B5696">
        <w:rPr>
          <w:bCs/>
          <w:sz w:val="17"/>
          <w:szCs w:val="17"/>
          <w:lang w:eastAsia="ar-SA"/>
        </w:rPr>
        <w:t xml:space="preserve">Budžeta departamenta </w:t>
      </w:r>
      <w:r w:rsidRPr="005B5696">
        <w:rPr>
          <w:bCs/>
          <w:sz w:val="17"/>
          <w:szCs w:val="17"/>
          <w:lang w:eastAsia="ar-SA"/>
        </w:rPr>
        <w:br/>
        <w:t>Reģionālās attīstības, vides, zemkopības un satiksmes finansēšanas nodaļas vecākā eksperte</w:t>
      </w:r>
    </w:p>
    <w:p w14:paraId="5C0A461B" w14:textId="77777777" w:rsidR="005B5696" w:rsidRPr="005B5696" w:rsidRDefault="005B5696" w:rsidP="005B5696">
      <w:pPr>
        <w:suppressAutoHyphens/>
        <w:jc w:val="left"/>
        <w:rPr>
          <w:bCs/>
          <w:color w:val="0000FF"/>
          <w:sz w:val="17"/>
          <w:szCs w:val="17"/>
          <w:u w:val="single"/>
          <w:lang w:eastAsia="ar-SA"/>
        </w:rPr>
      </w:pPr>
      <w:r w:rsidRPr="005B5696">
        <w:rPr>
          <w:bCs/>
          <w:sz w:val="17"/>
          <w:szCs w:val="17"/>
          <w:lang w:eastAsia="ar-SA"/>
        </w:rPr>
        <w:t>I.Kote, 67095452</w:t>
      </w:r>
      <w:r w:rsidRPr="005B5696">
        <w:rPr>
          <w:bCs/>
          <w:sz w:val="17"/>
          <w:szCs w:val="17"/>
          <w:lang w:eastAsia="ar-SA"/>
        </w:rPr>
        <w:br/>
      </w:r>
      <w:hyperlink r:id="rId13" w:history="1">
        <w:r w:rsidRPr="005B5696">
          <w:rPr>
            <w:rStyle w:val="Hyperlink"/>
            <w:bCs/>
            <w:sz w:val="17"/>
            <w:szCs w:val="17"/>
            <w:lang w:eastAsia="ar-SA"/>
          </w:rPr>
          <w:t>ilze.kote@fm.gov.lv</w:t>
        </w:r>
      </w:hyperlink>
    </w:p>
    <w:p w14:paraId="113063FC" w14:textId="77777777" w:rsidR="005B5696" w:rsidRPr="005B5696" w:rsidRDefault="005B5696" w:rsidP="005B5696">
      <w:pPr>
        <w:suppressAutoHyphens/>
        <w:jc w:val="left"/>
        <w:rPr>
          <w:bCs/>
          <w:sz w:val="17"/>
          <w:szCs w:val="17"/>
          <w:lang w:eastAsia="ar-SA"/>
        </w:rPr>
      </w:pPr>
    </w:p>
    <w:p w14:paraId="08787CCA" w14:textId="77777777" w:rsidR="005B5696" w:rsidRPr="005B5696" w:rsidRDefault="005B5696" w:rsidP="005B5696">
      <w:pPr>
        <w:suppressAutoHyphens/>
        <w:jc w:val="left"/>
        <w:rPr>
          <w:bCs/>
          <w:sz w:val="17"/>
          <w:szCs w:val="17"/>
          <w:lang w:eastAsia="ar-SA"/>
        </w:rPr>
      </w:pPr>
      <w:r w:rsidRPr="005B5696">
        <w:rPr>
          <w:bCs/>
          <w:sz w:val="17"/>
          <w:szCs w:val="17"/>
          <w:lang w:eastAsia="ar-SA"/>
        </w:rPr>
        <w:t>Eiropas Savienības fondu lietu departamenta juriskonsulte</w:t>
      </w:r>
    </w:p>
    <w:p w14:paraId="1157F461" w14:textId="77777777" w:rsidR="005B5696" w:rsidRPr="005B5696" w:rsidRDefault="005B5696" w:rsidP="005B5696">
      <w:pPr>
        <w:suppressAutoHyphens/>
        <w:jc w:val="left"/>
        <w:rPr>
          <w:bCs/>
          <w:sz w:val="17"/>
          <w:szCs w:val="17"/>
          <w:lang w:eastAsia="ar-SA"/>
        </w:rPr>
      </w:pPr>
      <w:r w:rsidRPr="005B5696">
        <w:rPr>
          <w:bCs/>
          <w:sz w:val="17"/>
          <w:szCs w:val="17"/>
          <w:lang w:eastAsia="ar-SA"/>
        </w:rPr>
        <w:t>S.Gedvila, 67083986</w:t>
      </w:r>
    </w:p>
    <w:p w14:paraId="175C7029" w14:textId="367442AC" w:rsidR="000C0DD4" w:rsidRPr="005B5696" w:rsidRDefault="00F267A0" w:rsidP="005B5696">
      <w:pPr>
        <w:suppressAutoHyphens/>
        <w:jc w:val="left"/>
        <w:rPr>
          <w:bCs/>
          <w:sz w:val="17"/>
          <w:szCs w:val="17"/>
          <w:lang w:eastAsia="ar-SA"/>
        </w:rPr>
      </w:pPr>
      <w:hyperlink r:id="rId14" w:history="1">
        <w:r w:rsidR="005B5696" w:rsidRPr="005B5696">
          <w:rPr>
            <w:rStyle w:val="Hyperlink"/>
            <w:bCs/>
            <w:sz w:val="17"/>
            <w:szCs w:val="17"/>
            <w:lang w:eastAsia="ar-SA"/>
          </w:rPr>
          <w:t>sintija.gedvila@fm.gov.lv</w:t>
        </w:r>
      </w:hyperlink>
    </w:p>
    <w:sectPr w:rsidR="000C0DD4" w:rsidRPr="005B5696" w:rsidSect="002C22B9">
      <w:headerReference w:type="even" r:id="rId15"/>
      <w:headerReference w:type="default" r:id="rId16"/>
      <w:footerReference w:type="even" r:id="rId17"/>
      <w:footerReference w:type="default" r:id="rId18"/>
      <w:headerReference w:type="first" r:id="rId19"/>
      <w:footerReference w:type="first" r:id="rId20"/>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CE9C4" w14:textId="77777777" w:rsidR="00F267A0" w:rsidRDefault="00F267A0">
      <w:r>
        <w:separator/>
      </w:r>
    </w:p>
  </w:endnote>
  <w:endnote w:type="continuationSeparator" w:id="0">
    <w:p w14:paraId="1C4B7CF8" w14:textId="77777777" w:rsidR="00F267A0" w:rsidRDefault="00F26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C5CD0"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1285449D" w14:textId="57745226"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ED7168">
          <w:rPr>
            <w:noProof/>
            <w:sz w:val="24"/>
            <w:szCs w:val="24"/>
          </w:rPr>
          <w:t>2</w:t>
        </w:r>
        <w:r w:rsidRPr="00557B49">
          <w:rPr>
            <w:sz w:val="24"/>
            <w:szCs w:val="24"/>
          </w:rPr>
          <w:fldChar w:fldCharType="end"/>
        </w:r>
      </w:p>
    </w:sdtContent>
  </w:sdt>
  <w:p w14:paraId="1DA5E8E5"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4AA4D" w14:textId="77777777" w:rsidR="0015384D" w:rsidRDefault="0015384D">
    <w:pPr>
      <w:pStyle w:val="Footer"/>
      <w:jc w:val="center"/>
    </w:pPr>
  </w:p>
  <w:p w14:paraId="62560F08"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C30B7" w14:textId="77777777" w:rsidR="00F267A0" w:rsidRDefault="00F267A0">
      <w:r>
        <w:separator/>
      </w:r>
    </w:p>
  </w:footnote>
  <w:footnote w:type="continuationSeparator" w:id="0">
    <w:p w14:paraId="43990495" w14:textId="77777777" w:rsidR="00F267A0" w:rsidRDefault="00F267A0">
      <w:r>
        <w:continuationSeparator/>
      </w:r>
    </w:p>
  </w:footnote>
  <w:footnote w:id="1">
    <w:p w14:paraId="790506C5" w14:textId="77777777" w:rsidR="005B5696" w:rsidRDefault="005B5696" w:rsidP="005B5696">
      <w:pPr>
        <w:pStyle w:val="FootnoteText"/>
      </w:pPr>
      <w:r>
        <w:rPr>
          <w:rStyle w:val="FootnoteReference"/>
        </w:rPr>
        <w:footnoteRef/>
      </w:r>
      <w:r>
        <w:t xml:space="preserve"> </w:t>
      </w:r>
      <w:r w:rsidRPr="005B5696">
        <w:rPr>
          <w:sz w:val="18"/>
          <w:szCs w:val="18"/>
        </w:rPr>
        <w:t>MK 2009.gada 15.decembra instrukcija Nr.19 “Tiesību akta projekta sākotnējās ietekmes izvērtēšanas kārtība”</w:t>
      </w:r>
    </w:p>
  </w:footnote>
  <w:footnote w:id="2">
    <w:p w14:paraId="50E1B68A" w14:textId="77777777" w:rsidR="005B5696" w:rsidRDefault="005B5696" w:rsidP="005B5696">
      <w:pPr>
        <w:pStyle w:val="FootnoteText"/>
      </w:pPr>
      <w:r>
        <w:rPr>
          <w:rStyle w:val="FootnoteReference"/>
        </w:rPr>
        <w:footnoteRef/>
      </w:r>
      <w:r>
        <w:t xml:space="preserve"> </w:t>
      </w:r>
      <w:r w:rsidRPr="005B5696">
        <w:rPr>
          <w:sz w:val="18"/>
          <w:szCs w:val="18"/>
        </w:rPr>
        <w:t>MK 2018.gada 13.februāra rīkojums Nr.52 “Par informācijas sabiedrības attīstības pamatnostādņu ieviešanu publiskās pārvaldes informācijas sistēmu jomā (mērķarhitektūras 39.0 versija)”</w:t>
      </w:r>
    </w:p>
  </w:footnote>
  <w:footnote w:id="3">
    <w:p w14:paraId="7E24B973" w14:textId="77777777" w:rsidR="005B5696" w:rsidRDefault="005B5696" w:rsidP="005B5696">
      <w:pPr>
        <w:pStyle w:val="FootnoteText"/>
      </w:pPr>
      <w:r>
        <w:rPr>
          <w:rStyle w:val="FootnoteReference"/>
        </w:rPr>
        <w:footnoteRef/>
      </w:r>
      <w:r>
        <w:t xml:space="preserve"> </w:t>
      </w:r>
      <w:bookmarkStart w:id="8" w:name="_Hlk75786020"/>
      <w:bookmarkStart w:id="9" w:name="_Hlk75786021"/>
      <w:r w:rsidRPr="005B5696">
        <w:rPr>
          <w:sz w:val="18"/>
          <w:szCs w:val="18"/>
        </w:rPr>
        <w:t>Eiropas Parlamenta un Padomes 2013.gada 28.decembra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w:t>
      </w:r>
      <w:bookmarkEnd w:id="8"/>
      <w:bookmarkEnd w:id="9"/>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A2C05"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3F477C08"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C9F2B"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F82EE" w14:textId="77777777" w:rsidR="002C22B9" w:rsidRDefault="002C22B9">
    <w:pPr>
      <w:pStyle w:val="Header"/>
    </w:pPr>
  </w:p>
  <w:p w14:paraId="4F5EBCF4" w14:textId="77777777" w:rsidR="002C22B9" w:rsidRDefault="002C22B9">
    <w:pPr>
      <w:pStyle w:val="Header"/>
    </w:pPr>
  </w:p>
  <w:p w14:paraId="0083AF71" w14:textId="77777777" w:rsidR="002C22B9" w:rsidRDefault="002C22B9">
    <w:pPr>
      <w:pStyle w:val="Header"/>
    </w:pPr>
  </w:p>
  <w:p w14:paraId="56EE2A83"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10EF073D" wp14:editId="3CF566A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416D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EF073D"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345416D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D7111E8" wp14:editId="65C8ABF3">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1C0BB" w14:textId="77777777" w:rsidR="002C22B9" w:rsidRDefault="002C22B9">
    <w:pPr>
      <w:pStyle w:val="Header"/>
    </w:pPr>
  </w:p>
  <w:p w14:paraId="34AB7C68" w14:textId="77777777" w:rsidR="002C22B9" w:rsidRDefault="002C22B9">
    <w:pPr>
      <w:pStyle w:val="Header"/>
    </w:pPr>
  </w:p>
  <w:p w14:paraId="31D07DA5" w14:textId="77777777" w:rsidR="002C22B9" w:rsidRDefault="002C22B9">
    <w:pPr>
      <w:pStyle w:val="Header"/>
    </w:pPr>
  </w:p>
  <w:p w14:paraId="2670F0F2" w14:textId="77777777" w:rsidR="002C22B9" w:rsidRDefault="002C22B9">
    <w:pPr>
      <w:pStyle w:val="Header"/>
    </w:pPr>
  </w:p>
  <w:p w14:paraId="55D82AC3" w14:textId="77777777" w:rsidR="002C22B9" w:rsidRDefault="002C22B9">
    <w:pPr>
      <w:pStyle w:val="Header"/>
    </w:pPr>
  </w:p>
  <w:p w14:paraId="60ED532E" w14:textId="77777777" w:rsidR="002C22B9" w:rsidRDefault="002C22B9">
    <w:pPr>
      <w:pStyle w:val="Header"/>
    </w:pPr>
  </w:p>
  <w:p w14:paraId="0B9CEB79"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5E796BBB" wp14:editId="7326D8B2">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E0239AE" w14:textId="77777777" w:rsidR="002C22B9" w:rsidRDefault="002C22B9">
    <w:pPr>
      <w:pStyle w:val="Header"/>
    </w:pPr>
  </w:p>
  <w:p w14:paraId="566B8EF1" w14:textId="77777777" w:rsidR="002C22B9" w:rsidRDefault="002C22B9">
    <w:pPr>
      <w:pStyle w:val="Header"/>
    </w:pPr>
  </w:p>
  <w:p w14:paraId="77579F5F"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1654F"/>
    <w:multiLevelType w:val="hybridMultilevel"/>
    <w:tmpl w:val="8A5685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664BD"/>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B5696"/>
    <w:rsid w:val="005D7171"/>
    <w:rsid w:val="005E3D1E"/>
    <w:rsid w:val="005F3139"/>
    <w:rsid w:val="00613984"/>
    <w:rsid w:val="00615936"/>
    <w:rsid w:val="006205B8"/>
    <w:rsid w:val="006224AC"/>
    <w:rsid w:val="00622CFD"/>
    <w:rsid w:val="006240D2"/>
    <w:rsid w:val="00636996"/>
    <w:rsid w:val="00642EE6"/>
    <w:rsid w:val="00643F3C"/>
    <w:rsid w:val="006610B8"/>
    <w:rsid w:val="00667635"/>
    <w:rsid w:val="006740BD"/>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870DA"/>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418FC"/>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D7168"/>
    <w:rsid w:val="00EE1908"/>
    <w:rsid w:val="00EF2339"/>
    <w:rsid w:val="00F06A13"/>
    <w:rsid w:val="00F1074F"/>
    <w:rsid w:val="00F14918"/>
    <w:rsid w:val="00F220D5"/>
    <w:rsid w:val="00F267A0"/>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1E67F0"/>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uiPriority w:val="99"/>
    <w:semiHidden/>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uiPriority w:val="99"/>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5696"/>
    <w:pPr>
      <w:widowControl w:val="0"/>
      <w:spacing w:after="200" w:line="276" w:lineRule="auto"/>
      <w:ind w:left="72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lze.kote@fm.gov.l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na.Pukse@fm.gov.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ristine.Glaubice@fm.gov.l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ntija.gedvila@fm.gov.lv"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1" ma:contentTypeDescription="Izveidot jaunu dokumentu." ma:contentTypeScope="" ma:versionID="d3d5c4438918fb816281639b5403bb09">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8dcfc66b37ec03966e147243fa8ced5d"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A48528-75F1-430E-A1E7-DCC0CE72C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88D6A9-3849-429A-B93B-0C5E1D9C9A2E}">
  <ds:schemaRefs>
    <ds:schemaRef ds:uri="http://schemas.microsoft.com/sharepoint/v3/contenttype/forms"/>
  </ds:schemaRefs>
</ds:datastoreItem>
</file>

<file path=customXml/itemProps3.xml><?xml version="1.0" encoding="utf-8"?>
<ds:datastoreItem xmlns:ds="http://schemas.openxmlformats.org/officeDocument/2006/customXml" ds:itemID="{3CB0308C-8BB0-4A5F-A80D-833054B5B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194315-BBAC-4A8C-9653-34087653A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3550</Words>
  <Characters>2024</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rīkojuma projektu "</dc:subject>
  <dc:creator>Glaubice K.</dc:creator>
  <dc:description>Sagatavots ALS E-aprites vidē.</dc:description>
  <cp:lastModifiedBy>Evita Truhanova</cp:lastModifiedBy>
  <cp:revision>2</cp:revision>
  <cp:lastPrinted>2007-06-25T10:49:00Z</cp:lastPrinted>
  <dcterms:created xsi:type="dcterms:W3CDTF">2021-08-11T12:36:00Z</dcterms:created>
  <dcterms:modified xsi:type="dcterms:W3CDTF">2021-08-11T12:36:00Z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0x010100C2407A656F6F514882F54CB8A364491F</vt:lpwstr>
  </property>
</Properties>
</file>