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1.3. sadaļā iekļauto skaidrojumu par noteikumu Nr. 440 precizētajiem 18. un 21.punktu, proti, pašlaik anotācijā skaidrots "pašvaldība šo iesniegumu izskata un izsniedz atļauju vai pieņem lēmumu par atteikumu izsniegt atļauju un paziņo to iesnieguma iesniedzējam Paziņošanas likumā noteiktajā kārtībā desmit darbdienu laikā", jo attiecīgo iesniegumu pašvaldība izskata un izsniedz atļauju vai pieņem attiecīgu lēmumu desmit darbadienu laikā, savukārt paziņošanas termiņš minētajā desmit darba dienu laikā netiek iekļauts.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17.08.2026.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17.08.2026.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