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2004. gada 24. augusta noteikumos Nr. 740 "Noteikumi par stipendijām" (Latvijas Vēstnesis, 2004, 138. nr.; 2005, 23. nr.; 2006, 58., 208. nr.; 2007, 161. nr.; 2009, 107., 205. nr.; 2011, 71., 128. nr.; 2012, 197. nr.; 2013, 228. nr.; 2016, 19. nr.; 2017, 243. nr.; 2020, 41., 163A., 200. nr.; 2021, 13., 163., 174. nr.; 2022, 8., 175.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w:t>
            </w:r>
            <w:r w:rsidR="00000000" w:rsidRPr="00000000" w:rsidDel="00000000">
              <w:rPr>
                <w:vertAlign w:val="superscript"/>
                <w:rtl w:val="0"/>
              </w:rPr>
              <w:t xml:space="preserve">1</w:t>
            </w:r>
            <w:r w:rsidR="00000000" w:rsidRPr="00000000" w:rsidDel="00000000">
              <w:rPr>
                <w:rtl w:val="0"/>
              </w:rPr>
              <w:t xml:space="preserve">3.1.punkts paredz, ka stipendiju “Studētgods” saņem daudzbērnu ģimeņu studējošie, kā arī tāds studējošais, kura vienam no vecākiem ir 3 un vairāk bērnu. Ciktāl šī stipendija ir atbalsts daudzbērnu ģimeņu bērniem - tiktāl regulējuma mērķis ir pietiekami skaidrs un saprotams. Tieslietu ministrijas ieskatā netaisnīgs ir nosacījums, ka stipendijai kvalificējas arī tāds studējošais, kura vienam no vecākiem ir trīs vai vairāk bērnu, kas attiecīgi nozīmē to, ka nav izšķirošs arguments, vai vecāki dzīvo vienā mājsaimniecībā un kopīgi audzina bērnus, bet gan rodas situācija, ka studējošais var pretendēt uz stipendiju arī gadījumā, ja vienam no vecākiem dažādās attiecībās ir trīs vai vairāk bērni (piemēram, vīrietim ir 5 bērni un katrs no savas sievietes un katrs bērns arī dzīvo pie mātes, tad katrs no šiem pieciem bērniem varēs kvalificēties stipendijai), kas attiecīgi Tieslietu ministrijas ieskatā īsti neatbilst daudzbērnu ģimenes profilam, ja šīs stipendijas mērķis ir atbalstīt daudzbērnu ģimeņu studējošos. Vienlaikus norādām ka šāds regulējums ir netaisnīgs pret tiem studējošajiem, kuru ģimenēs ir viens vai divi bērni, jo nav izprotams, kāpēc, piemēram, ģimenē, kur māte un tēvs kopīgi audzina vienu bērnu, bet tēvam ir vēl 2 bērni iepriekšējās attiecībās, kuri aug kopā ar māti ir tiesības pretendēt uz šo stipendiju, bet tai pat laikā studējošais no ģimenes, kur aug viens vai 2 bērni un vecākiem nav citu bērnu, nevar pretendēt. Tieslietu ministrija aicina izvērtēt šo nosacījumu un tā samērīgumu un taisnīgumu attiecībā pret ikvienu studējošo un lemt par šī nosacījuma grozīšanu.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Maģe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sniegta informācija, ka grozījumi noteikumu 30.</w:t>
            </w:r>
            <w:r w:rsidR="00000000" w:rsidRPr="00000000" w:rsidDel="00000000">
              <w:rPr>
                <w:vertAlign w:val="superscript"/>
                <w:rtl w:val="0"/>
              </w:rPr>
              <w:t xml:space="preserve">11</w:t>
            </w:r>
            <w:r w:rsidR="00000000" w:rsidRPr="00000000" w:rsidDel="00000000">
              <w:rPr>
                <w:rtl w:val="0"/>
              </w:rPr>
              <w:t xml:space="preserve"> punktā paredz, ka Izglītības un zinātnes ministrijas vietā tiek norādīta Valsts izglītības attīstības aģentūra kā vienošanās slēdzēja ar augstākās izglītības iestādi par finansējuma piešķiršanu sociālo stipendiju izmaksai. Lūdzam izvērtēt, vai attiecīgi grozījumi nav veicami arī Ministru kabineta 2012.gada 18.decembra noteikumos Nr.934 "Valsts izglītības attīstības aģentūras nolikums". Ja nepieciešams, lūdzam aizpildīt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 arī Izglītības un zinātnes ministriju, jo tai funkcijas un uzdevumi arī tiks mainīti (sašaurināti). Attiecīgi lūdzam aizpildīt anotācijas 7.4.apakšpunktu.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8.1.16.apakšpunktu, jo projektam ir ietekme uz bērnu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 studējošajam nav uzturlīdzekļu parādu, izņemot Latvijas Goda ģimenes apliecības programmas īstenošanu reglamentējošajos normatīvajos aktos paredzēto izņēmuma gadījumu (kritērijs attiecas uz studējošiem, kas piesakās saskaņā ar šo noteikumu 30.1 3.1.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noteikumiem nav 30.1 3.1.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 piederību vismaz vienai no šo noteikumu 30.1 3.apakšpunktā noteiktajām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noteikumiem nav 30.1 3.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23-TA-1744</w:t>
    </w:r>
    <w:r>
      <w:br/>
    </w:r>
    <w:r w:rsidR="00000000" w:rsidRPr="00000000" w:rsidDel="00000000">
      <w:rPr>
        <w:rtl w:val="0"/>
      </w:rPr>
      <w:t xml:space="preserve">Izdrukāts 27.07.2023.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23-TA-1744</w:t>
    </w:r>
    <w:r>
      <w:br/>
    </w:r>
    <w:r w:rsidR="00000000" w:rsidRPr="00000000" w:rsidDel="00000000">
      <w:rPr>
        <w:rtl w:val="0"/>
      </w:rPr>
      <w:t xml:space="preserve">Izdrukāts 27.07.2023.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Atzinumi_23-TA-1744.docx</dc:title>
</cp:coreProperties>
</file>

<file path=docProps/custom.xml><?xml version="1.0" encoding="utf-8"?>
<Properties xmlns="http://schemas.openxmlformats.org/officeDocument/2006/custom-properties" xmlns:vt="http://schemas.openxmlformats.org/officeDocument/2006/docPropsVTypes"/>
</file>