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meža zemju plānu meža inventarizācijā, kas uzsākta līdz 2025. gada 30. septembrim, var sagatavot Latvijas ģeodēzisko koordinātu sistēmā līdz 2025. 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Ministru kabineta noteikumu projekta "Grozījumi Ministru kabineta 2016.gada 21.jūnija noteikumos Nr.384 "Meža inventarizācijas un Meža valsts reģistra informācijas aprites noteikumi"" (turpmāk - projekts) 12.punktā ietverto 67.punktu.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12.punktā ietvertais 67.punkts faktiski dublē Ģeotelpiskās informācijas likuma (grozījumi Ģeotelpiskās informācijas likumā pieņemti Saeimā 2025.gada 20.februārī) pārejas noteikumu 25.punktu, kas noteic, ka līdz 2025.gada 30.septembrim uzsāktos mērniecības darbus var pabeigt Latvijas ģeodēzisko koordinātu sistēmā līdz 2025.gada 31.oktobrim.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3.2.apakšpunktu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pārskatā minētā informācija atbilst šo noteikumu </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punkta un mežsaimniecisko darbību reglamentējošo normatīvo aktu prasībām vai situācijai dabā, Valsts meža dienests to pievieno Meža valsts reģistram, neizdodot administratīvo aktu. Valsts meža dienests lēmumu par atteikšanos pievienot pārskatā minēto informāciju Meža valsts reģistram pieņem mēneša laikā no pārskata saņemšanas dienas, ja pārskatā norādītā informācija neatbilst šo noteikumu </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punkta un mežsaimniecisko darbību reglamentējošo normatīvo aktu prasībām vai situācijai dabā. Lēmumu paziņo </w:t>
            </w:r>
            <w:r w:rsidR="00000000" w:rsidRPr="00000000" w:rsidDel="00000000">
              <w:rPr>
                <w:rtl w:val="0"/>
              </w:rPr>
              <w:t xml:space="preserve">​</w:t>
            </w:r>
            <w:r w:rsidR="00000000" w:rsidRPr="00000000" w:rsidDel="00000000">
              <w:rPr>
                <w:rtl w:val="0"/>
              </w:rPr>
              <w:t xml:space="preserve">adresātam Valsts meža dienesta likumā noteiktajā kārtībā. Valsts meža dienesta lēmumu var apstrīdēt un pārsūdzēt </w:t>
            </w:r>
            <w:r w:rsidR="00000000" w:rsidRPr="00000000" w:rsidDel="00000000">
              <w:rPr>
                <w:rtl w:val="0"/>
              </w:rPr>
              <w:t xml:space="preserve">​</w:t>
            </w:r>
            <w:r w:rsidR="00000000" w:rsidRPr="00000000" w:rsidDel="00000000">
              <w:rPr>
                <w:rtl w:val="0"/>
              </w:rPr>
              <w:t xml:space="preserve">Ministru kabineta 2013. gada 30. jūlija noteikumu Nr. 449 "Valsts meža dienesta nolikums" 12.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10.punktā ietvertajā 52.punktā norādīts, ka Valsts meža dienests to (domāts pārskatā norādīto informāciju) pievieno Meža valsts reģistram, neizdodot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10.punktā ietvertā 52.punkta regulējuma secināms, ka tiek izdots labvēlīgs administratīvais akts par pārskatā norādītās informācijas pievienošanu Meža valsts reģistram, bet atbilstoši Administratīvā procesa likuma 69.panta regulējumam netiek ievērota administratīvā akta forma, proti, administratīvais akts netiek izdots rakstveidā, bet gan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tiesiskās skaidrības dēļ lūdzam precizēt projekta 10.punktā ietverto 52.punktu, precizējot, ka Valsts meža dienests pārskatā norādīto informāciju pievieno Meža valsts reģistram, neizdodot administratīvo aktu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25.02.2025.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25.02.2025.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