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Vides aizsardzības un reģionālās attīstības ministrijas (turpmāk – VARAM) izstrādāto noteikumu projektu “Grozījumi Ministru kabineta 2022. gada 20. decembra noteikumos Nr. 816 "Publisko elektronisko iepirkumu noteikumi"” (24-TA-381).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atbalsta, ka pasūtītāji un sabiedrisko pakalpojumu sniedzēji izmanto elektronisko iepirkumu un citus risinājumus, kuri mazina administratīvo slogu iepirkuma organizēšanā un palīdz identificēt un novērst korupciju. LTRK izprot un atbalsta grozījumu nepieciešamību attiecībā uz specifiskām nozarēm, kurās Elektronisko iepirkumu sistēmas izmantošana ir apgrūtinoša kā no pasūtītāja, tā arī no piegādātāju puses, taču vienlaikus LTRK vērš ministrijas uzmanību, ka iepirkumu sistēmu nekontrolēta decentralizācija nav pieļaujama, jo tas samazinātu kopējo efektivitāti un 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pieļauj, ka var būt atsevišķi  gadījumi, kur decentralizētu risinājumu piemērošana ir objektīvi nepieciešama nozares specifikas dēļ, piemēram, iepirkumos atsevišķu sabiedrisko iepirkumu sniedzēju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LTRK aicina Vides aizsardzības un reģionālās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anotāciju ar informāciju, ka Valsts reģionālās attīstības aģentūras uzturētā Elektroniskā iepirkuma sistēma šobrīd neparedz iespēju izmantot šo sistēmu Sabiedrisko pakalpojumu sniedzēju iepirkumu likumā noteiktajā kārtībā izveidotās kvalifikācijas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52. punktu ar nosacījumiem, ka pieteikumu un piedāvājumu elektronisku iesniegšanu un saņemšanu var organizēt ārpus e-konkursu apakšsistēmas, izmantojot citu pieteikumu un piedāvājumu iesniegšanas tiešsaistes sistēmu, ja tiek izpildīti visi 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veic pasūtītājs Sabiedrisko pakalpojumu sniedzēju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pasūtītāja gada apgrozījums, kas jāsasniedz (diskusijās ar LTRK biedriem konsatēti dažādi apgrozījuma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aģentūras Elektroniskā iepirkuma sistēmas uzturētājs ir apliecinājis, ka ir izvērtējis šī pasūtītāja vajadzības, taču nav iespēju tās realizēt Valsts reģionālās attīstības aģentūras uzturētajā Elektroniskā iepirkuma sistēmā  un to nav iespējams nodrošināt tuvāko 2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LTRK vērš VARAM uzmanību uz to, ka šādām sistēmām ir saglabājama jau esošā prakse drošības un tehniskajām prasībām, taču aicina ministriju izvērtēt nepieciešamību un samērīgumu saglabāt noteikumu projektā ietverto prasību, kas paredz ik gadu veikt ārējo auditu.Tāpat šādiem iepirkumiem ir jāsaglabā publiski pieejama informācija tādā apmērā kā to jau šobrīd paredz normatīvie akti.Kaut arī Sabiedrisko pakalpojumu sniedzēju iepirkumu likumā jau ir regulēts veids  kā  var iesniegt iesniegumu par iepirkuma procedūras pārkāpumiem, LTRK aicina VARAM noteikumu projekta anotācijā skaidrot, kā likumā regulētais process interpretējams kontekstā ar plānotajiem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17.04.2024.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17.04.2024.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Atzinumi_24-TA-381.docx</dc:title>
</cp:coreProperties>
</file>

<file path=docProps/custom.xml><?xml version="1.0" encoding="utf-8"?>
<Properties xmlns="http://schemas.openxmlformats.org/officeDocument/2006/custom-properties" xmlns:vt="http://schemas.openxmlformats.org/officeDocument/2006/docPropsVTypes"/>
</file>