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 2021.–2027.gadam 5.1.1. specifiskā atbalsta mērķa "Vietējās teritorijas integrētās sociālās, ekonomiskās un vides attīstības un kultūras mantojuma, tūrisma un drošības veicināšana pilsētu funkcionālajās teritorijās" 5.1.1.9. pasākuma "Objektu (patvertņu) pielāgošana un aprīkošana civilās aizsardzības mērķiem"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 informācijas pieejamības prasības – ēka aprīkota ar vizuālu zīmi, kas vēsta, ka ēkā atrodas patvertne;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pasākuma mērķis ir cilvēku aizsardzība no bīstamiem faktoriem, ir īpaši svarīgi nodrošināt vienlīdzīgas iespējas visiem iedzīvotājiem.  Šobrīd  Valsts ugunsdzēsības un glābšanas dienesta Vadlīniju (rekomendāciju) par minimālajām prasībām III kategorijas patvertnes ierīkošanai 4.4. apakšpunktā ir ieteikums tikai sociālās aprūpes objektos zīmi  papildināt arī ar uzrakstu Braila rakstā. Vienlaikus, lai neierobežotu un nediskriminētu personas ar redzes traucējumiem, kuras dzīvo ārpus sociālās aprūpes centriem,  aicinām </w:t>
            </w:r>
            <w:r w:rsidR="00000000" w:rsidRPr="00000000" w:rsidDel="00000000">
              <w:rPr>
                <w:u w:val="single"/>
                <w:rtl w:val="0"/>
              </w:rPr>
              <w:t xml:space="preserve"> visas patvertņu zīmes papildināt arī ar uzrakstu Braila rakstā</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Aicinām šeit un citur tekstā izmantot terminu "piekļūstamība", kura nozīme ir plašāka nekā "pieejamība". Pieejamība nozīmē vides/objekta/pakalpojuma pieejamību vai esamību kopumā, savukārt piekļūstamība nozīmē, ka konkrētajai videi/objektam/pakalpojumam, t.sk. informācijai, ir iespēja fiziski piekļūt un to var lietot, izmantojot vairākus sensoros (redze, dzirde, tauste) kanālus. Tādējādi pieejamība var izslēgt piekļūstamību, savukārt piekļūstamība ietver arī pieejamību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 informācijas piekļūstamības prasības – ēka aprīkota ar vizuālu zīmi, kas vēsta, tai skaitā Braila rakstā vai taktili, ka ēkā atrodas patvertne;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24.5.2. sanitārtehniskā aprīkojuma iegāde un uzstādīšana, piemēram, sausās tualetes, tualešu teltis un citi, alternatīvi, autonomi tualešu risinājumi un to darbības nodrošināšanas papildaprīkojums;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punktā aicinām paredzēt arī tāda  sanitārtehniskā aprīkojuma iegādi un uzstādīšanu, kas ir atbilstoši pielāgots personām ar kustību ierobežojumiem gan patstāvīgai lietošanai, gan aprūpei (piemēram, ja persona lieto inkontiences līdzekļus), kā arī aprīkojumu, kas ir nepieciešams vecākiem mazu bērnu aprūpei.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24.5.2. sanitārtehniskā aprīkojuma iegāde un uzstādīšana, piemēram, sausās tualetes, tualešu teltis un citi, alternatīvi, autonomi tualešu risinājumi un to darbības nodrošināšanas papildaprīkojums, tai skaitā atbilstoši pielāgots aprīkojums personām ar kustību ierobežojumiem un personām, kuras aprūpē mazus bērnus.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32.2.2. projekta ietekmi uz horizontālā principa "Vienlīdzība, iekļaušana, nediskriminācija un pamattiesību ievērošana" rādītāju – objektu skaits, kuros ir nodrošināta vides un informācijas piekļūstamība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Aicinām dzēst vārdus iekavās "ja attiecināms". Skaidrojam, ka gadījumos, ja projekta ietvaros objektīvu apstākļu dēļ nebūs iespējams nodrošināt  iespēju iekļūt patvertnes telpās ar bērnu ratiņiem un cilvēkiem ratiņkrēslos patstāvīgi vai ar līdzcilvēku atbalstu, finansējuma saņēmējs norādīs vērtību "0". Šādi tiks iegūta pilnvērtīga informācija horizontālā principa "Vienlīdzība, iekļaušana, nediskriminācija un pamattiesību ievērošana" (turpmāk - HP) uzraudzībai.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Aicinām redakcionāli precizēt punkta redakciju, lai finansējuma saņēmējam būtu  nepārprotami saprotams, ka ir jāuzkrāj dati par HP rādītāju.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Aicinām  izmantot HP rādītāju, kas ir attiecināms uz visiem </w:t>
            </w:r>
            <w:r w:rsidR="00000000" w:rsidRPr="00000000" w:rsidDel="00000000">
              <w:rPr>
                <w:u w:val="single"/>
                <w:rtl w:val="0"/>
              </w:rPr>
              <w:t xml:space="preserve">civilās aizsardzības pasākumiem</w:t>
            </w:r>
            <w:r w:rsidR="00000000" w:rsidRPr="00000000" w:rsidDel="00000000">
              <w:rPr>
                <w:rtl w:val="0"/>
              </w:rPr>
              <w:t xml:space="preserve">, tostarp patvertņu izveidošanu (rādītāji ir definēti HP Vadlīniju 4.pielikumā šeit: https://www.lm.gov.lv/lv/vadlinijas-horizontala-principa-vienlidziba-ieklausana-nediskriminacija-un-pamattiesibu-ieverosana-istenosanai-un-uzraudzibai-2021-2027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32.2.2. horizontālā principa "Vienlīdzība, iekļaušana, nediskriminācija un pamattiesību ievērošana" rādītāju – civilās aizsardzības pasākumu,  kuros ir nodrošināti piekļūstami pakalpojumi un informācija personām ar funkcionēšanas ierobežojumiem, skaits.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noteikumu projekta saturu, var secināt, ka 5.1.1.9. pasākumam ir netieša, bet būtiska ietekme uz horizontālō principu "Vienlīdzība, iekļaušana, nediskriminācija un pamattiesību ievērošana" (turpmāk - HP) un personu ar invaliditāti vienlīdzīgām iespējām un tiesībām. Atbilstoši HP vadlīnijām [1] pasākumā kopumā ir jāīsteno 3 vispārīgas, 3 specifiskas HP darbības un jāpiemēro 1 HP rādītājs.  Attiecīgi lūdzam papildināt 8.1.9. sadaļu ar informāciju atbilstoši HP Vadlīnijās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Vadlīnijas horizontālā principa “Vienlīdzība, iekļaušana, nediskriminācija un pamattiesību ievērošana” īstenošanai un uzraudzībai (2021-2027) (pieejamas šeit:https://www.lm.gov.lv/lv/vadlinijas-horizontala-principa-vienlidziba-ieklausana-nediskriminacija-un-pamattiesibu-ieverosana-istenosanai-un-uzraudzibai-2021-2027)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ir netieša ietekme uz personu ar invaliditāti vienlīdzīgām iespējām. Noteikumu projekts paredz, ka patvertnēs ir jānodrošina vides un informācijas piekļūstamība personām ar ierobežotām pārvietošanās 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ietvaros tiks plānotas vispārīgas un specifiskas horizontālā principa "Vienlīdzība, iekļaušana, nediskriminācija un pamattiesību ievērošana" (turpmāk - HP) darbības, piemēram: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vispārīgas HP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nodrošināts, ka informācija projekta vai finansējuma saņēmēja tīmekļa vietnē ir piekļūstama cilvēkiem ar funkcionēšanas ierobežojumiem, izmantojot vairākus sensoros (redze, dzirde, tauste) kanālus (skat. VARAM vadlīnijas “Tīmekļvietnes izvērtējums atbilstoši digitālās vides piekļūstamības prasībām (WCAG 2.1 AA)” (https://pieklustamiba.varam.gov.lv  /, Vadlīnijas piekļūstamības izvērtējumam pieejamas šeit: https://www.varam.gov.lv/lv/wwwvaramgovlv/lv/pieklustamiba);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vai finansējuma saņēmēja tīmekļa vietnē tiks norādīta informācija par projekta darbību īstenošanas vietas piekļūstamību cilvēkiem ar invaliditāti un funkcionāliem traucējumiem, vecākiem ar maziem bērniem un senioriem;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specifiskas HP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plānojot būves dizainu, tiks ņemts vērā daudzveidības un iekļaušanas princips, balstoties uz cilvēku ar funkcionēšanas ierobežojumiem vajadzībām ne vien uz fizisku piekļūšanu būvei, bet arī uz specifiskām vajadzībām attiecībā uz būves noformējumu, lietojamību un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nodrošināti konsultatīva rakstura pasākumi par vides un informācijas, aprīkojuma, informācijas tehnoloģiju risinājumu piekļūstamību personām ar dažādiem funkcionēšanas ierobežojumiem  (attiecīgi pievienojot dokumentus, piem. konsultāciju protokolus u.c.)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īstenoti civilās aizsardzības pasākumi, kuros ir ņemtas vērā personām ar funkcionēšanas ierobežojumiem vienlīdz efektīvas pakalpojumu un informācijas nodrošināšanas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mērķa grupa ir visi iedzīvotāji, noteikumu projektam ir netieša ietekme uz horizontālo principu "Vienlīdzība, iekļaušana, nediskriminācija  un pamattiesību ievērošana" un dzimumu līdztiesību. Atbilstoši HP vadlīnijām pasākumā kopumā ir jāīsteno 3 vispārīgas, 3 specifiskas HP darbības un jāpiemēro 1 HP rādītājs.Attiecīgi lūdzam papildināt anotāciju ar noteikumu projekta ietekmes uz dzimumu līdztiesību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netieša ietekme uz horizontālo principu "Vienlīdzība, iekļaušana un nediskriminācija" un dzimumu līdztiesību. Veidojot patvertnes, tiks ņemtas vērā iedzīvotāju, kuru aprūpē ir mazi bērni, vajadzības. Piemēram, ja tas tehniski būs iespējams, tiks īstenota </w:t>
            </w:r>
            <w:r w:rsidR="00000000" w:rsidRPr="00000000" w:rsidDel="00000000">
              <w:rPr>
                <w:u w:val="single"/>
                <w:rtl w:val="0"/>
              </w:rPr>
              <w:t xml:space="preserve">HP specifiskā darbība</w:t>
            </w:r>
            <w:r w:rsidR="00000000" w:rsidRPr="00000000" w:rsidDel="00000000">
              <w:rPr>
                <w:rtl w:val="0"/>
              </w:rPr>
              <w:t xml:space="preserve">:  patvertnē tiks izveidota abiem dzimumiem  piekļūstama bērna aprūpes istaba/tualete/telpa, kā arī attiecīgas norādes, kur telpa ir atrodama.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projektos tiks plānotas </w:t>
            </w:r>
            <w:r w:rsidR="00000000" w:rsidRPr="00000000" w:rsidDel="00000000">
              <w:rPr>
                <w:u w:val="single"/>
                <w:rtl w:val="0"/>
              </w:rPr>
              <w:t xml:space="preserve">vispārīgas HP darbības</w:t>
            </w:r>
            <w:r w:rsidR="00000000" w:rsidRPr="00000000" w:rsidDel="00000000">
              <w:rPr>
                <w:rtl w:val="0"/>
              </w:rPr>
              <w:t xml:space="preserve">,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vadībā un īstenošanā tiks virzīti pasākumi, kas sekmē darba un ģimenes dzīves līdzsvaru, paredzot elastīga un nepilna laika darba iespēju nodrošināšanu vecākiem ar bērniem un personām, kuras aprūpē tuviniekus;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sievietēm un vīriešiem tiks nodrošināta vienlīdzīga darba samaksa un vienlīdzīgas karjeras izaugsmes iespējas, tostarp nodrošinot dalību apmācībās, semināros, komandējumos.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24.4.6. risinājumi telpu vai telpu grupu piekļūstamības nodrošināšanai (patstāvīgi vai ar citu personu vai palīglīdzekļu palīdzību) personām ar ierobežotām pārvietošanās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terminu "personas ar ierobežotām pārvietošanās </w:t>
            </w:r>
            <w:r w:rsidR="00000000" w:rsidRPr="00000000" w:rsidDel="00000000">
              <w:rPr>
                <w:b w:val="1"/>
                <w:rtl w:val="0"/>
              </w:rPr>
              <w:t xml:space="preserve">spējām</w:t>
            </w:r>
            <w:r w:rsidR="00000000" w:rsidRPr="00000000" w:rsidDel="00000000">
              <w:rPr>
                <w:rtl w:val="0"/>
              </w:rPr>
              <w:t xml:space="preserve">". Paskaidrojam, ka normatīvajos aktos un ES regulās tiek lietots angliskā termina </w:t>
            </w:r>
            <w:r w:rsidR="00000000" w:rsidRPr="00000000" w:rsidDel="00000000">
              <w:rPr>
                <w:i w:val="1"/>
                <w:rtl w:val="0"/>
              </w:rPr>
              <w:t xml:space="preserve">"person with reduced mobility"</w:t>
            </w:r>
            <w:r w:rsidR="00000000" w:rsidRPr="00000000" w:rsidDel="00000000">
              <w:rPr>
                <w:rtl w:val="0"/>
              </w:rPr>
              <w:t xml:space="preserve"> tulkojums latviešu valodā un tas ir "persona ar ierobežotām pārvietošanās </w:t>
            </w:r>
            <w:r w:rsidR="00000000" w:rsidRPr="00000000" w:rsidDel="00000000">
              <w:rPr>
                <w:b w:val="1"/>
                <w:rtl w:val="0"/>
              </w:rPr>
              <w:t xml:space="preserve">spējām</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Finansējuma saņēmējs projekta īstenošanai nepieciešamo būvdarbu un pakalpojumu iepirkumu veic saskaņā ar normatīvajiem aktiem publisko iepirkumu jomā, īstenojot atklātu, pārredzamu, nediskriminējošu un konkurenci nodrošinošu konkursa procedūru.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punktu ar iespēju veikt sociāli atbildīgu iepirkumu gadījumos, kad tas ir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Černiševa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vadlīniju “Horizontālais princips “Vienlīdzība, iekļaušana, nediskriminācija un pamattiesību ievērošana” vadlīnijas īstenošanai un uzraudzībai (2021-2027)” 5.3.sadaļai, aicinām norādīt pasākuma ietekmi uz horizontālo principu “Vienlīdzība, iekļaušana, nediskriminācija un pamattiesību ievērošana” (tieša ietekme, netieša ietekme, nav ietekmes) un HP vērtēšanas kritērija veidu, ja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Černiševa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25-TA-640</w:t>
    </w:r>
    <w:r>
      <w:br/>
    </w:r>
    <w:r w:rsidR="00000000" w:rsidRPr="00000000" w:rsidDel="00000000">
      <w:rPr>
        <w:rtl w:val="0"/>
      </w:rPr>
      <w:t xml:space="preserve">Izdrukāts 24.03.2025. 16.55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25-TA-640</w:t>
    </w:r>
    <w:r>
      <w:br/>
    </w:r>
    <w:r w:rsidR="00000000" w:rsidRPr="00000000" w:rsidDel="00000000">
      <w:rPr>
        <w:rtl w:val="0"/>
      </w:rPr>
      <w:t xml:space="preserve">Izdrukāts 24.03.2025. 16.55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Atzinumi_25-TA-640.docx</dc:title>
</cp:coreProperties>
</file>

<file path=docProps/custom.xml><?xml version="1.0" encoding="utf-8"?>
<Properties xmlns="http://schemas.openxmlformats.org/officeDocument/2006/custom-properties" xmlns:vt="http://schemas.openxmlformats.org/officeDocument/2006/docPropsVTypes"/>
</file>