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nodod lietošanā vai apgrūtina valstij piederošo vai piekrītošo zemi publiskās lietošanas dzelzceļa infrastruktūras zemes nodalījuma joslā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(turpmāk - MK kārtības rullis) 68. un 69. punktam termiņš atkārtotai saskaņošanai ir 5 darbdienas. Savukārt atbilstoši MK kārtības ruļļa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 Ņemot vērā, ka šim projektam nav objektīva steidzamības pamata, Tieslietu ministrija neatbalsta projekta tālāku virzību un lūdz to virzīt saskaņošanai vispārējā kārtībā, ievērojot MK kārtības rullī paredzētās procedūras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14.12.2022. 22.06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14.12.2022. 22.06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