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85" w:type="dxa"/>
        <w:tblCellMar>
          <w:left w:w="0" w:type="dxa"/>
          <w:right w:w="0" w:type="dxa"/>
        </w:tblCellMar>
        <w:tblLook w:val="00A0" w:firstRow="1" w:lastRow="0" w:firstColumn="1" w:lastColumn="0" w:noHBand="0" w:noVBand="0"/>
      </w:tblPr>
      <w:tblGrid>
        <w:gridCol w:w="9085"/>
      </w:tblGrid>
      <w:tr w:rsidR="008423F5" w14:paraId="127A4358" w14:textId="77777777" w:rsidTr="008423F5">
        <w:tc>
          <w:tcPr>
            <w:tcW w:w="9085" w:type="dxa"/>
          </w:tcPr>
          <w:tbl>
            <w:tblPr>
              <w:tblW w:w="5000" w:type="pct"/>
              <w:tblCellMar>
                <w:left w:w="0" w:type="dxa"/>
                <w:right w:w="0" w:type="dxa"/>
              </w:tblCellMar>
              <w:tblLook w:val="00A0" w:firstRow="1" w:lastRow="0" w:firstColumn="1" w:lastColumn="0" w:noHBand="0" w:noVBand="0"/>
            </w:tblPr>
            <w:tblGrid>
              <w:gridCol w:w="5678"/>
              <w:gridCol w:w="3407"/>
            </w:tblGrid>
            <w:tr w:rsidR="008423F5" w14:paraId="76EF98D0" w14:textId="77777777" w:rsidTr="008423F5">
              <w:tc>
                <w:tcPr>
                  <w:tcW w:w="3125" w:type="pct"/>
                  <w:tcBorders>
                    <w:top w:val="nil"/>
                    <w:left w:val="nil"/>
                    <w:bottom w:val="nil"/>
                    <w:right w:val="nil"/>
                  </w:tcBorders>
                </w:tcPr>
                <w:p w14:paraId="3EFE3EE1" w14:textId="77777777" w:rsidR="008423F5" w:rsidRDefault="008423F5" w:rsidP="008423F5">
                  <w:pPr>
                    <w:keepLines/>
                    <w:autoSpaceDE w:val="0"/>
                    <w:autoSpaceDN w:val="0"/>
                    <w:adjustRightInd w:val="0"/>
                    <w:spacing w:after="0" w:line="400" w:lineRule="auto"/>
                    <w:ind w:right="113"/>
                    <w:rPr>
                      <w:rFonts w:ascii="Tms Rmn" w:hAnsi="Tms Rmn"/>
                      <w:sz w:val="24"/>
                      <w:szCs w:val="24"/>
                    </w:rPr>
                  </w:pPr>
                </w:p>
                <w:p w14:paraId="3ABF1D59" w14:textId="77777777" w:rsidR="008423F5" w:rsidRDefault="008423F5" w:rsidP="008423F5">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Rīgā</w:t>
                  </w:r>
                </w:p>
                <w:p w14:paraId="50D5B07B" w14:textId="77777777" w:rsidR="008423F5" w:rsidRDefault="008423F5" w:rsidP="008423F5">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Datumu skatīt dokumenta paraksta laika zīmogā.</w:t>
                  </w:r>
                </w:p>
                <w:p w14:paraId="30E02DA9" w14:textId="77777777" w:rsidR="008423F5" w:rsidRDefault="008423F5" w:rsidP="008423F5">
                  <w:pPr>
                    <w:keepLines/>
                    <w:autoSpaceDE w:val="0"/>
                    <w:autoSpaceDN w:val="0"/>
                    <w:adjustRightInd w:val="0"/>
                    <w:spacing w:after="0" w:line="240" w:lineRule="auto"/>
                    <w:ind w:right="113"/>
                    <w:rPr>
                      <w:rFonts w:ascii="Times New Roman" w:hAnsi="Times New Roman" w:cs="Times New Roman"/>
                      <w:color w:val="000000"/>
                      <w:sz w:val="24"/>
                      <w:szCs w:val="24"/>
                    </w:rPr>
                  </w:pPr>
                  <w:r>
                    <w:rPr>
                      <w:rFonts w:ascii="Times New Roman" w:hAnsi="Times New Roman" w:cs="Times New Roman"/>
                      <w:color w:val="000000"/>
                      <w:sz w:val="24"/>
                      <w:szCs w:val="24"/>
                    </w:rPr>
                    <w:t>Nr. 30VD00-14/1542</w:t>
                  </w:r>
                </w:p>
              </w:tc>
              <w:tc>
                <w:tcPr>
                  <w:tcW w:w="1875" w:type="pct"/>
                  <w:tcBorders>
                    <w:top w:val="nil"/>
                    <w:left w:val="nil"/>
                    <w:bottom w:val="nil"/>
                    <w:right w:val="nil"/>
                  </w:tcBorders>
                </w:tcPr>
                <w:p w14:paraId="2344711B" w14:textId="77777777" w:rsidR="008423F5" w:rsidRDefault="008423F5" w:rsidP="008423F5">
                  <w:pPr>
                    <w:keepLines/>
                    <w:autoSpaceDE w:val="0"/>
                    <w:autoSpaceDN w:val="0"/>
                    <w:adjustRightInd w:val="0"/>
                    <w:spacing w:after="0" w:line="240" w:lineRule="auto"/>
                    <w:jc w:val="right"/>
                    <w:rPr>
                      <w:rFonts w:ascii="Times New Roman" w:hAnsi="Times New Roman" w:cs="Times New Roman"/>
                      <w:color w:val="000000"/>
                      <w:sz w:val="24"/>
                      <w:szCs w:val="24"/>
                    </w:rPr>
                  </w:pPr>
                </w:p>
                <w:p w14:paraId="13B3E1F1" w14:textId="77777777" w:rsidR="008423F5" w:rsidRDefault="008423F5" w:rsidP="008423F5">
                  <w:pPr>
                    <w:keepLines/>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Finanšu ministrija</w:t>
                  </w:r>
                  <w:r>
                    <w:rPr>
                      <w:rFonts w:ascii="Times New Roman" w:hAnsi="Times New Roman" w:cs="Times New Roman"/>
                      <w:color w:val="000000"/>
                      <w:sz w:val="24"/>
                      <w:szCs w:val="24"/>
                    </w:rPr>
                    <w:br/>
                    <w:t>Smilšu iela 1</w:t>
                  </w:r>
                  <w:r>
                    <w:rPr>
                      <w:rFonts w:ascii="Times New Roman" w:hAnsi="Times New Roman" w:cs="Times New Roman"/>
                      <w:color w:val="000000"/>
                      <w:sz w:val="24"/>
                      <w:szCs w:val="24"/>
                    </w:rPr>
                    <w:br/>
                    <w:t>Rīga, LV-1919</w:t>
                  </w:r>
                  <w:r>
                    <w:rPr>
                      <w:rFonts w:ascii="Times New Roman" w:hAnsi="Times New Roman" w:cs="Times New Roman"/>
                      <w:color w:val="000000"/>
                      <w:sz w:val="24"/>
                      <w:szCs w:val="24"/>
                    </w:rPr>
                    <w:br/>
                    <w:t>Latvija</w:t>
                  </w:r>
                  <w:r>
                    <w:rPr>
                      <w:rFonts w:ascii="Times New Roman" w:hAnsi="Times New Roman" w:cs="Times New Roman"/>
                      <w:color w:val="000000"/>
                      <w:sz w:val="24"/>
                      <w:szCs w:val="24"/>
                    </w:rPr>
                    <w:br/>
                    <w:t>Klimata un enerģētikas ministrija</w:t>
                  </w:r>
                </w:p>
              </w:tc>
            </w:tr>
          </w:tbl>
          <w:p w14:paraId="60C66197"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8423F5" w14:paraId="0E8856AE" w14:textId="77777777" w:rsidTr="008423F5">
              <w:tc>
                <w:tcPr>
                  <w:tcW w:w="5000" w:type="pct"/>
                  <w:tcBorders>
                    <w:top w:val="nil"/>
                    <w:left w:val="nil"/>
                    <w:bottom w:val="nil"/>
                    <w:right w:val="nil"/>
                  </w:tcBorders>
                </w:tcPr>
                <w:p w14:paraId="359ACBC7"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Par Latvijas atveseļošanas un noturības plāna papildinājumu saskaņošanu</w:t>
                  </w:r>
                </w:p>
              </w:tc>
            </w:tr>
          </w:tbl>
          <w:p w14:paraId="1F720C55" w14:textId="77777777" w:rsidR="008423F5" w:rsidRDefault="008423F5" w:rsidP="008423F5">
            <w:pPr>
              <w:keepLines/>
              <w:autoSpaceDE w:val="0"/>
              <w:autoSpaceDN w:val="0"/>
              <w:adjustRightInd w:val="0"/>
              <w:spacing w:after="0" w:line="240" w:lineRule="auto"/>
              <w:jc w:val="both"/>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8423F5" w14:paraId="3E65A1E5" w14:textId="77777777" w:rsidTr="008423F5">
              <w:tc>
                <w:tcPr>
                  <w:tcW w:w="5000" w:type="pct"/>
                  <w:tcBorders>
                    <w:top w:val="nil"/>
                    <w:left w:val="nil"/>
                    <w:bottom w:val="nil"/>
                    <w:right w:val="nil"/>
                  </w:tcBorders>
                </w:tcPr>
                <w:p w14:paraId="754FD86A" w14:textId="77777777" w:rsidR="008423F5" w:rsidRDefault="008423F5" w:rsidP="008423F5">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14.09.2023. saņēma precizēto redakciju dokumentam "Latvijas atveseļošanas un noturības plāna papildinājums", un konstatēja, ka ir novērsti plāna trūkumi, par kuriem AS "Sadales tīkls" sniedza iebildumus savā 04.09.2023. atzinumā Tiesību aktu portālā par tiesību akta projektu Nr. 23-TA-1103 “Rīkojuma projekts “Par Latvijas Atveseļošanas un noturības mehānisma plāna papildinājumu” (mk.gov.lv)”.</w:t>
                  </w:r>
                </w:p>
                <w:p w14:paraId="132E5BE9" w14:textId="77777777" w:rsidR="008423F5" w:rsidRDefault="008423F5" w:rsidP="008423F5">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Izskatot precizēto plāna redakciju tika pamanīta tulkojuma procesā radusies neprecizitāte sasniedzamo rādītāju tabulā, tāpēc pievienotā excel faila lapā "Milestone_targets" šūnās J234 un J235 vārdu "transmission" lūdzam aizstāt ar vārdu "distribution", tādējādi attiecinot attiecīgos rādītājus uz elektroenerģijas sadales sistēmu (atbilstoši vēstules pielikumā pievienotajai precizētajai redakcijai).</w:t>
                  </w:r>
                </w:p>
                <w:p w14:paraId="7488C7CB" w14:textId="77777777" w:rsidR="008423F5" w:rsidRDefault="008423F5" w:rsidP="008423F5">
                  <w:pPr>
                    <w:keepLines/>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AS "Sadales tīkls" atbalsta precizētās plāna redakcijas tālāko virzību bez iebildumiem.</w:t>
                  </w:r>
                </w:p>
              </w:tc>
            </w:tr>
          </w:tbl>
          <w:p w14:paraId="5C009E70"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8423F5" w14:paraId="750D05FF" w14:textId="77777777" w:rsidTr="008423F5">
              <w:tc>
                <w:tcPr>
                  <w:tcW w:w="5000" w:type="pct"/>
                  <w:tcBorders>
                    <w:top w:val="nil"/>
                    <w:left w:val="nil"/>
                    <w:bottom w:val="nil"/>
                    <w:right w:val="nil"/>
                  </w:tcBorders>
                </w:tcPr>
                <w:p w14:paraId="1ECB1D22" w14:textId="77777777" w:rsidR="008423F5" w:rsidRDefault="008423F5" w:rsidP="008423F5">
                  <w:pPr>
                    <w:keepLines/>
                    <w:autoSpaceDE w:val="0"/>
                    <w:autoSpaceDN w:val="0"/>
                    <w:adjustRightInd w:val="0"/>
                    <w:spacing w:after="0" w:line="240" w:lineRule="auto"/>
                    <w:ind w:left="260" w:right="582"/>
                    <w:rPr>
                      <w:rFonts w:ascii="Times New Roman" w:hAnsi="Times New Roman" w:cs="Times New Roman"/>
                      <w:color w:val="000000"/>
                      <w:sz w:val="24"/>
                      <w:szCs w:val="24"/>
                    </w:rPr>
                  </w:pPr>
                  <w:r>
                    <w:rPr>
                      <w:rFonts w:ascii="Times New Roman" w:hAnsi="Times New Roman" w:cs="Times New Roman"/>
                      <w:color w:val="000000"/>
                      <w:sz w:val="24"/>
                      <w:szCs w:val="24"/>
                    </w:rPr>
                    <w:t>Pielikumā:</w:t>
                  </w:r>
                </w:p>
                <w:p w14:paraId="71297126" w14:textId="77777777" w:rsidR="008423F5" w:rsidRDefault="008423F5" w:rsidP="008423F5">
                  <w:pPr>
                    <w:keepLines/>
                    <w:autoSpaceDE w:val="0"/>
                    <w:autoSpaceDN w:val="0"/>
                    <w:adjustRightInd w:val="0"/>
                    <w:spacing w:after="0" w:line="240" w:lineRule="auto"/>
                    <w:ind w:left="260" w:right="582"/>
                    <w:rPr>
                      <w:rFonts w:ascii="Times New Roman" w:hAnsi="Times New Roman" w:cs="Times New Roman"/>
                      <w:color w:val="000000"/>
                      <w:sz w:val="24"/>
                      <w:szCs w:val="24"/>
                    </w:rPr>
                  </w:pPr>
                  <w:r>
                    <w:rPr>
                      <w:rFonts w:ascii="Times New Roman" w:hAnsi="Times New Roman" w:cs="Times New Roman"/>
                      <w:color w:val="000000"/>
                      <w:sz w:val="24"/>
                      <w:szCs w:val="24"/>
                    </w:rPr>
                    <w:t>Sasniedzamo rādītāju tabula 1 gab.</w:t>
                  </w:r>
                </w:p>
                <w:p w14:paraId="5DE6A9CD" w14:textId="77777777" w:rsidR="008423F5" w:rsidRDefault="008423F5" w:rsidP="008423F5">
                  <w:pPr>
                    <w:keepLines/>
                    <w:autoSpaceDE w:val="0"/>
                    <w:autoSpaceDN w:val="0"/>
                    <w:adjustRightInd w:val="0"/>
                    <w:spacing w:after="0" w:line="240" w:lineRule="auto"/>
                    <w:ind w:left="260" w:right="582"/>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tc>
            </w:tr>
          </w:tbl>
          <w:p w14:paraId="0FABF064"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0"/>
                <w:szCs w:val="20"/>
              </w:rPr>
            </w:pPr>
          </w:p>
          <w:p w14:paraId="5231DD68" w14:textId="77777777" w:rsidR="008423F5" w:rsidRDefault="008423F5" w:rsidP="008423F5">
            <w:pPr>
              <w:keepLines/>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Šis dokuments ir parakstīts ar drošu elektronisko parakstu un satur laika zīmogu.</w:t>
            </w:r>
          </w:p>
          <w:p w14:paraId="5E07B7A5" w14:textId="77777777" w:rsidR="008423F5" w:rsidRDefault="008423F5" w:rsidP="008423F5">
            <w:pPr>
              <w:keepLines/>
              <w:autoSpaceDE w:val="0"/>
              <w:autoSpaceDN w:val="0"/>
              <w:adjustRightInd w:val="0"/>
              <w:spacing w:after="0" w:line="240" w:lineRule="auto"/>
              <w:rPr>
                <w:rFonts w:ascii="Times New Roman" w:hAnsi="Times New Roman" w:cs="Times New Roman"/>
                <w:i/>
                <w:iCs/>
                <w:color w:val="000000"/>
                <w:sz w:val="20"/>
                <w:szCs w:val="20"/>
              </w:rPr>
            </w:pPr>
          </w:p>
          <w:tbl>
            <w:tblPr>
              <w:tblW w:w="5000" w:type="pct"/>
              <w:tblCellMar>
                <w:left w:w="0" w:type="dxa"/>
                <w:right w:w="0" w:type="dxa"/>
              </w:tblCellMar>
              <w:tblLook w:val="00A0" w:firstRow="1" w:lastRow="0" w:firstColumn="1" w:lastColumn="0" w:noHBand="0" w:noVBand="0"/>
            </w:tblPr>
            <w:tblGrid>
              <w:gridCol w:w="4259"/>
              <w:gridCol w:w="285"/>
              <w:gridCol w:w="4541"/>
            </w:tblGrid>
            <w:tr w:rsidR="008423F5" w14:paraId="751F11B5" w14:textId="77777777" w:rsidTr="008423F5">
              <w:tc>
                <w:tcPr>
                  <w:tcW w:w="2344" w:type="pct"/>
                  <w:tcBorders>
                    <w:top w:val="nil"/>
                    <w:left w:val="nil"/>
                    <w:bottom w:val="nil"/>
                    <w:right w:val="nil"/>
                  </w:tcBorders>
                </w:tcPr>
                <w:p w14:paraId="691D1F1D" w14:textId="77777777" w:rsidR="008423F5" w:rsidRDefault="008423F5" w:rsidP="008423F5">
                  <w:pPr>
                    <w:keepLines/>
                    <w:autoSpaceDE w:val="0"/>
                    <w:autoSpaceDN w:val="0"/>
                    <w:adjustRightInd w:val="0"/>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Finanšu direktore</w:t>
                  </w:r>
                  <w:r>
                    <w:rPr>
                      <w:rFonts w:ascii="Times New Roman" w:hAnsi="Times New Roman" w:cs="Times New Roman"/>
                      <w:color w:val="000000"/>
                      <w:sz w:val="24"/>
                      <w:szCs w:val="24"/>
                    </w:rPr>
                    <w:br/>
                    <w:t>Attīstības direktors</w:t>
                  </w:r>
                </w:p>
              </w:tc>
              <w:tc>
                <w:tcPr>
                  <w:tcW w:w="157" w:type="pct"/>
                  <w:tcBorders>
                    <w:top w:val="nil"/>
                    <w:left w:val="nil"/>
                    <w:bottom w:val="nil"/>
                    <w:right w:val="nil"/>
                  </w:tcBorders>
                </w:tcPr>
                <w:p w14:paraId="1D3F8423" w14:textId="77777777" w:rsidR="008423F5" w:rsidRDefault="008423F5" w:rsidP="008423F5">
                  <w:pPr>
                    <w:keepLines/>
                    <w:autoSpaceDE w:val="0"/>
                    <w:autoSpaceDN w:val="0"/>
                    <w:adjustRightInd w:val="0"/>
                    <w:spacing w:after="0" w:line="360" w:lineRule="auto"/>
                    <w:ind w:left="15"/>
                    <w:rPr>
                      <w:rFonts w:ascii="Times New Roman" w:hAnsi="Times New Roman" w:cs="Times New Roman"/>
                      <w:color w:val="000000"/>
                      <w:sz w:val="24"/>
                      <w:szCs w:val="24"/>
                    </w:rPr>
                  </w:pPr>
                </w:p>
              </w:tc>
              <w:tc>
                <w:tcPr>
                  <w:tcW w:w="2499" w:type="pct"/>
                  <w:tcBorders>
                    <w:top w:val="nil"/>
                    <w:left w:val="nil"/>
                    <w:bottom w:val="nil"/>
                    <w:right w:val="nil"/>
                  </w:tcBorders>
                </w:tcPr>
                <w:p w14:paraId="28BCFC12" w14:textId="77777777" w:rsidR="008423F5" w:rsidRDefault="008423F5" w:rsidP="008423F5">
                  <w:pPr>
                    <w:keepLines/>
                    <w:autoSpaceDE w:val="0"/>
                    <w:autoSpaceDN w:val="0"/>
                    <w:adjustRightInd w:val="0"/>
                    <w:spacing w:after="0" w:line="360" w:lineRule="auto"/>
                    <w:ind w:left="15" w:right="283"/>
                    <w:jc w:val="right"/>
                    <w:rPr>
                      <w:rFonts w:ascii="Times New Roman" w:hAnsi="Times New Roman" w:cs="Times New Roman"/>
                      <w:color w:val="000000"/>
                      <w:sz w:val="24"/>
                      <w:szCs w:val="24"/>
                    </w:rPr>
                  </w:pPr>
                  <w:r>
                    <w:rPr>
                      <w:rFonts w:ascii="Times New Roman" w:hAnsi="Times New Roman" w:cs="Times New Roman"/>
                      <w:color w:val="000000"/>
                      <w:sz w:val="24"/>
                      <w:szCs w:val="24"/>
                    </w:rPr>
                    <w:t>Kristīne Sarkane</w:t>
                  </w:r>
                  <w:r>
                    <w:rPr>
                      <w:rFonts w:ascii="Times New Roman" w:hAnsi="Times New Roman" w:cs="Times New Roman"/>
                      <w:color w:val="000000"/>
                      <w:sz w:val="24"/>
                      <w:szCs w:val="24"/>
                    </w:rPr>
                    <w:br/>
                    <w:t>Vīgants Radziņš</w:t>
                  </w:r>
                </w:p>
              </w:tc>
            </w:tr>
          </w:tbl>
          <w:p w14:paraId="43F73E6C"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4"/>
                <w:szCs w:val="24"/>
              </w:rPr>
            </w:pPr>
          </w:p>
          <w:p w14:paraId="7F227DD6"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4"/>
                <w:szCs w:val="24"/>
              </w:rPr>
            </w:pPr>
          </w:p>
          <w:tbl>
            <w:tblPr>
              <w:tblW w:w="5000" w:type="pct"/>
              <w:tblCellMar>
                <w:left w:w="0" w:type="dxa"/>
                <w:right w:w="0" w:type="dxa"/>
              </w:tblCellMar>
              <w:tblLook w:val="00A0" w:firstRow="1" w:lastRow="0" w:firstColumn="1" w:lastColumn="0" w:noHBand="0" w:noVBand="0"/>
            </w:tblPr>
            <w:tblGrid>
              <w:gridCol w:w="9085"/>
            </w:tblGrid>
            <w:tr w:rsidR="008423F5" w14:paraId="3681C6F1" w14:textId="77777777" w:rsidTr="008423F5">
              <w:tc>
                <w:tcPr>
                  <w:tcW w:w="5000" w:type="pct"/>
                  <w:tcBorders>
                    <w:top w:val="nil"/>
                    <w:left w:val="nil"/>
                    <w:bottom w:val="nil"/>
                    <w:right w:val="nil"/>
                  </w:tcBorders>
                </w:tcPr>
                <w:p w14:paraId="69427B51" w14:textId="77777777" w:rsidR="008423F5" w:rsidRDefault="008423F5" w:rsidP="008423F5">
                  <w:pPr>
                    <w:keepLines/>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Agris Kurms 25482243</w:t>
                  </w:r>
                </w:p>
              </w:tc>
            </w:tr>
          </w:tbl>
          <w:p w14:paraId="2BB9D056" w14:textId="77777777" w:rsidR="008423F5" w:rsidRDefault="008423F5" w:rsidP="008423F5">
            <w:pPr>
              <w:keepLines/>
              <w:autoSpaceDE w:val="0"/>
              <w:autoSpaceDN w:val="0"/>
              <w:adjustRightInd w:val="0"/>
              <w:spacing w:after="0" w:line="240" w:lineRule="auto"/>
              <w:rPr>
                <w:rFonts w:ascii="Helv" w:hAnsi="Helv" w:cs="Helv"/>
                <w:color w:val="000000"/>
                <w:sz w:val="20"/>
                <w:szCs w:val="20"/>
              </w:rPr>
            </w:pPr>
            <w:r>
              <w:rPr>
                <w:rFonts w:ascii="Helv" w:hAnsi="Helv" w:cs="Helv"/>
                <w:color w:val="000000"/>
                <w:sz w:val="20"/>
                <w:szCs w:val="20"/>
              </w:rPr>
              <w:t xml:space="preserve"> </w:t>
            </w:r>
          </w:p>
        </w:tc>
      </w:tr>
    </w:tbl>
    <w:p w14:paraId="7776411C" w14:textId="77777777" w:rsidR="008423F5" w:rsidRDefault="008423F5" w:rsidP="008423F5">
      <w:pPr>
        <w:autoSpaceDE w:val="0"/>
        <w:autoSpaceDN w:val="0"/>
        <w:adjustRightInd w:val="0"/>
        <w:spacing w:after="0" w:line="240" w:lineRule="auto"/>
        <w:ind w:left="261"/>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p>
    <w:p w14:paraId="789BE794" w14:textId="77777777" w:rsidR="005766AC" w:rsidRPr="00E77323" w:rsidRDefault="005766AC" w:rsidP="008423F5">
      <w:pPr>
        <w:rPr>
          <w:rFonts w:ascii="Times New Roman" w:hAnsi="Times New Roman" w:cs="Times New Roman"/>
          <w:sz w:val="24"/>
          <w:szCs w:val="24"/>
        </w:rPr>
      </w:pPr>
    </w:p>
    <w:sectPr w:rsidR="005766AC" w:rsidRPr="00E77323" w:rsidSect="007F566F">
      <w:headerReference w:type="first" r:id="rId6"/>
      <w:footerReference w:type="first" r:id="rId7"/>
      <w:pgSz w:w="11906" w:h="16838" w:code="9"/>
      <w:pgMar w:top="1134" w:right="1134"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F65A6" w14:textId="77777777" w:rsidR="00B76209" w:rsidRDefault="00B76209" w:rsidP="00117405">
      <w:pPr>
        <w:spacing w:after="0" w:line="240" w:lineRule="auto"/>
      </w:pPr>
      <w:r>
        <w:separator/>
      </w:r>
    </w:p>
  </w:endnote>
  <w:endnote w:type="continuationSeparator" w:id="0">
    <w:p w14:paraId="3373AF20" w14:textId="77777777" w:rsidR="00B76209" w:rsidRDefault="00B76209" w:rsidP="00117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A490" w14:textId="57BC68E1" w:rsidR="008423F5" w:rsidRPr="00C27F0D" w:rsidRDefault="00C27F0D">
    <w:pPr>
      <w:pStyle w:val="Footer"/>
      <w:rPr>
        <w:rFonts w:ascii="Times New Roman" w:hAnsi="Times New Roman" w:cs="Times New Roman"/>
      </w:rPr>
    </w:pPr>
    <w:r>
      <w:rPr>
        <w:rFonts w:ascii="Times New Roman" w:hAnsi="Times New Roman" w:cs="Times New Roman"/>
      </w:rPr>
      <w:t>ST_sask_140923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E8689" w14:textId="77777777" w:rsidR="00B76209" w:rsidRDefault="00B76209" w:rsidP="00117405">
      <w:pPr>
        <w:spacing w:after="0" w:line="240" w:lineRule="auto"/>
      </w:pPr>
      <w:r>
        <w:separator/>
      </w:r>
    </w:p>
  </w:footnote>
  <w:footnote w:type="continuationSeparator" w:id="0">
    <w:p w14:paraId="28EF6948" w14:textId="77777777" w:rsidR="00B76209" w:rsidRDefault="00B76209" w:rsidP="001174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71"/>
    </w:tblGrid>
    <w:tr w:rsidR="007F566F" w:rsidRPr="007F566F" w14:paraId="3C4A8AFF" w14:textId="77777777" w:rsidTr="007F566F">
      <w:trPr>
        <w:cantSplit/>
        <w:trHeight w:val="3515"/>
        <w:jc w:val="center"/>
      </w:trPr>
      <w:tc>
        <w:tcPr>
          <w:tcW w:w="9061" w:type="dxa"/>
        </w:tcPr>
        <w:p w14:paraId="5EAD600C" w14:textId="77777777" w:rsidR="007F566F" w:rsidRPr="007F566F" w:rsidRDefault="007F566F">
          <w:pPr>
            <w:pStyle w:val="Header"/>
            <w:rPr>
              <w:rFonts w:ascii="Times New Roman" w:hAnsi="Times New Roman" w:cs="Times New Roman"/>
              <w:b/>
              <w:sz w:val="24"/>
              <w:szCs w:val="24"/>
            </w:rPr>
          </w:pPr>
        </w:p>
      </w:tc>
    </w:tr>
  </w:tbl>
  <w:p w14:paraId="12C31BED" w14:textId="77777777" w:rsidR="00526744" w:rsidRDefault="00526744">
    <w:pPr>
      <w:pStyle w:val="Header"/>
    </w:pPr>
    <w:r>
      <w:rPr>
        <w:rFonts w:ascii="Times New Roman" w:hAnsi="Times New Roman" w:cs="Times New Roman"/>
        <w:noProof/>
        <w:sz w:val="24"/>
        <w:szCs w:val="24"/>
        <w:lang w:eastAsia="lv-LV"/>
      </w:rPr>
      <w:drawing>
        <wp:anchor distT="0" distB="0" distL="114300" distR="114300" simplePos="0" relativeHeight="251661312" behindDoc="1" locked="0" layoutInCell="1" allowOverlap="1" wp14:anchorId="25403AF4" wp14:editId="2C22603C">
          <wp:simplePos x="0" y="0"/>
          <wp:positionH relativeFrom="column">
            <wp:posOffset>-989965</wp:posOffset>
          </wp:positionH>
          <wp:positionV relativeFrom="page">
            <wp:posOffset>-25400</wp:posOffset>
          </wp:positionV>
          <wp:extent cx="7570800" cy="209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veidlapa 2013_augsa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0800" cy="2098800"/>
                  </a:xfrm>
                  <a:prstGeom prst="rect">
                    <a:avLst/>
                  </a:prstGeom>
                </pic:spPr>
              </pic:pic>
            </a:graphicData>
          </a:graphic>
          <wp14:sizeRelH relativeFrom="page">
            <wp14:pctWidth>0</wp14:pctWidth>
          </wp14:sizeRelH>
          <wp14:sizeRelV relativeFrom="page">
            <wp14:pctHeight>0</wp14:pctHeight>
          </wp14:sizeRelV>
        </wp:anchor>
      </w:drawing>
    </w:r>
  </w:p>
  <w:p w14:paraId="5C1F2DD0" w14:textId="77777777" w:rsidR="008423F5" w:rsidRPr="008423F5" w:rsidRDefault="008423F5">
    <w:pPr>
      <w:pStyle w:val="Head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3F5"/>
    <w:rsid w:val="00046C5E"/>
    <w:rsid w:val="00117405"/>
    <w:rsid w:val="001D1AD2"/>
    <w:rsid w:val="002302EC"/>
    <w:rsid w:val="002A567B"/>
    <w:rsid w:val="003C2060"/>
    <w:rsid w:val="003E571F"/>
    <w:rsid w:val="003F7941"/>
    <w:rsid w:val="00454313"/>
    <w:rsid w:val="00476996"/>
    <w:rsid w:val="00526744"/>
    <w:rsid w:val="00561709"/>
    <w:rsid w:val="005766AC"/>
    <w:rsid w:val="006232BF"/>
    <w:rsid w:val="00627FAE"/>
    <w:rsid w:val="006512F4"/>
    <w:rsid w:val="006D2C65"/>
    <w:rsid w:val="00707C55"/>
    <w:rsid w:val="00717B9A"/>
    <w:rsid w:val="007F566F"/>
    <w:rsid w:val="0083724C"/>
    <w:rsid w:val="008423F5"/>
    <w:rsid w:val="008B458C"/>
    <w:rsid w:val="009374D6"/>
    <w:rsid w:val="00970E68"/>
    <w:rsid w:val="00974D29"/>
    <w:rsid w:val="009B414B"/>
    <w:rsid w:val="009C5EBC"/>
    <w:rsid w:val="00A32671"/>
    <w:rsid w:val="00B76209"/>
    <w:rsid w:val="00B95B3B"/>
    <w:rsid w:val="00BF2CBA"/>
    <w:rsid w:val="00C27F0D"/>
    <w:rsid w:val="00D12EA2"/>
    <w:rsid w:val="00D9691A"/>
    <w:rsid w:val="00DA5174"/>
    <w:rsid w:val="00E41C97"/>
    <w:rsid w:val="00E77323"/>
    <w:rsid w:val="00EF2E06"/>
    <w:rsid w:val="00FF48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227AB"/>
  <w15:docId w15:val="{66B06A45-17AC-445E-980D-69A4C34B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32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2BF"/>
    <w:rPr>
      <w:rFonts w:ascii="Tahoma" w:hAnsi="Tahoma" w:cs="Tahoma"/>
      <w:sz w:val="16"/>
      <w:szCs w:val="16"/>
    </w:rPr>
  </w:style>
  <w:style w:type="paragraph" w:styleId="Header">
    <w:name w:val="header"/>
    <w:basedOn w:val="Normal"/>
    <w:link w:val="HeaderChar"/>
    <w:uiPriority w:val="99"/>
    <w:unhideWhenUsed/>
    <w:rsid w:val="00117405"/>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7405"/>
  </w:style>
  <w:style w:type="paragraph" w:styleId="Footer">
    <w:name w:val="footer"/>
    <w:basedOn w:val="Normal"/>
    <w:link w:val="FooterChar"/>
    <w:uiPriority w:val="99"/>
    <w:unhideWhenUsed/>
    <w:rsid w:val="00117405"/>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7405"/>
  </w:style>
  <w:style w:type="table" w:styleId="TableGrid">
    <w:name w:val="Table Grid"/>
    <w:basedOn w:val="TableNormal"/>
    <w:uiPriority w:val="59"/>
    <w:rsid w:val="007F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brodele\AppData\Local\Temp\ST_veidlapa_WORD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ST_veidlapa_WORD_2021.dotx</Template>
  <TotalTime>3</TotalTime>
  <Pages>1</Pages>
  <Words>879</Words>
  <Characters>502</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SA saskaņojums</vt:lpstr>
    </vt:vector>
  </TitlesOfParts>
  <Company>Latvenergo</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 saskaņojums</dc:title>
  <dc:creator>Inita Brodele</dc:creator>
  <dc:description>Tālr.: 28320492, e-pasts: 
laura.naudina@fm.gov.lv</dc:description>
  <cp:lastModifiedBy>Finanšu ministrija</cp:lastModifiedBy>
  <cp:revision>6</cp:revision>
  <dcterms:created xsi:type="dcterms:W3CDTF">2023-09-14T11:16:00Z</dcterms:created>
  <dcterms:modified xsi:type="dcterms:W3CDTF">2023-09-14T11:35:00Z</dcterms:modified>
</cp:coreProperties>
</file>