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C226A" w:rsidP="00EC226A" w:rsidRDefault="00EC226A" w14:paraId="1A89421F" w14:textId="77777777">
      <w:pPr>
        <w:pStyle w:val="PlainText"/>
      </w:pPr>
      <w:proofErr w:type="spellStart"/>
      <w:r>
        <w:t>From</w:t>
      </w:r>
      <w:proofErr w:type="spellEnd"/>
      <w:r>
        <w:t>: Inese Olafsone &lt;</w:t>
      </w:r>
      <w:hyperlink w:history="1" r:id="rId6">
        <w:r>
          <w:rPr>
            <w:rStyle w:val="Hyperlink"/>
          </w:rPr>
          <w:t>inese.olafsone@lddk.lv</w:t>
        </w:r>
      </w:hyperlink>
      <w:r>
        <w:t xml:space="preserve">&gt; </w:t>
      </w:r>
    </w:p>
    <w:p w:rsidR="00EC226A" w:rsidP="00EC226A" w:rsidRDefault="00EC226A" w14:paraId="1EBA6758" w14:textId="77777777">
      <w:pPr>
        <w:pStyle w:val="PlainText"/>
      </w:pPr>
      <w:proofErr w:type="spellStart"/>
      <w:r>
        <w:t>Sent</w:t>
      </w:r>
      <w:proofErr w:type="spellEnd"/>
      <w:r>
        <w:t>: pirmdiena, 2021. gada 17. maijs 16:58</w:t>
      </w:r>
    </w:p>
    <w:p w:rsidR="00EC226A" w:rsidP="00EC226A" w:rsidRDefault="00EC226A" w14:paraId="701B6AC4" w14:textId="77777777">
      <w:pPr>
        <w:pStyle w:val="PlainText"/>
      </w:pPr>
      <w:r>
        <w:t>To: Kitija Eglīte &lt;</w:t>
      </w:r>
      <w:hyperlink w:history="1" r:id="rId7">
        <w:r>
          <w:rPr>
            <w:rStyle w:val="Hyperlink"/>
          </w:rPr>
          <w:t>Kitija.Eglite@sam.gov.lv</w:t>
        </w:r>
      </w:hyperlink>
      <w:r>
        <w:t>&gt;; Satiksmes ministrija &lt;</w:t>
      </w:r>
      <w:hyperlink w:history="1" r:id="rId8">
        <w:r>
          <w:rPr>
            <w:rStyle w:val="Hyperlink"/>
          </w:rPr>
          <w:t>satiksmes.ministrija@sam.gov.lv</w:t>
        </w:r>
      </w:hyperlink>
      <w:r>
        <w:t>&gt;</w:t>
      </w:r>
    </w:p>
    <w:p w:rsidR="00EC226A" w:rsidP="00EC226A" w:rsidRDefault="00EC226A" w14:paraId="66DBCC33" w14:textId="77777777">
      <w:pPr>
        <w:pStyle w:val="PlainText"/>
      </w:pPr>
      <w:proofErr w:type="spellStart"/>
      <w:r>
        <w:t>Cc</w:t>
      </w:r>
      <w:proofErr w:type="spellEnd"/>
      <w:r>
        <w:t>: Inese Stepiņa &lt;</w:t>
      </w:r>
      <w:hyperlink w:history="1" r:id="rId9">
        <w:r>
          <w:rPr>
            <w:rStyle w:val="Hyperlink"/>
          </w:rPr>
          <w:t>Inese.Stepina@lddk.lv</w:t>
        </w:r>
      </w:hyperlink>
      <w:r>
        <w:t>&gt;; Ilona Kiukucāne &lt;</w:t>
      </w:r>
      <w:hyperlink w:history="1" r:id="rId10">
        <w:r>
          <w:rPr>
            <w:rStyle w:val="Hyperlink"/>
          </w:rPr>
          <w:t>Ilona.Kiukucane@lddk.lv</w:t>
        </w:r>
      </w:hyperlink>
      <w:r>
        <w:t>&gt;; LDDK &lt;</w:t>
      </w:r>
      <w:hyperlink w:history="1" r:id="rId11">
        <w:r>
          <w:rPr>
            <w:rStyle w:val="Hyperlink"/>
          </w:rPr>
          <w:t>lddk@lddk.lv</w:t>
        </w:r>
      </w:hyperlink>
      <w:r>
        <w:t>&gt;</w:t>
      </w:r>
    </w:p>
    <w:p w:rsidR="00EC226A" w:rsidP="00EC226A" w:rsidRDefault="00EC226A" w14:paraId="1935A90E" w14:textId="77777777">
      <w:pPr>
        <w:pStyle w:val="PlainText"/>
      </w:pPr>
      <w:proofErr w:type="spellStart"/>
      <w:r>
        <w:t>Subject</w:t>
      </w:r>
      <w:proofErr w:type="spellEnd"/>
      <w:r>
        <w:t>: FW: Par pamatnostādņu projekta "Transporta attīstības pamatnostādnes 2021.-2027.gadam" VSS-186 saskaņošanu</w:t>
      </w:r>
    </w:p>
    <w:p w:rsidR="00EC226A" w:rsidP="00EC226A" w:rsidRDefault="00EC226A" w14:paraId="3AA34079" w14:textId="77777777">
      <w:pPr>
        <w:pStyle w:val="PlainText"/>
      </w:pPr>
    </w:p>
    <w:p w:rsidR="00EC226A" w:rsidP="00EC226A" w:rsidRDefault="00EC226A" w14:paraId="23ED3940" w14:textId="77777777">
      <w:pPr>
        <w:pStyle w:val="PlainText"/>
      </w:pPr>
      <w:r>
        <w:t>Labdien,</w:t>
      </w:r>
    </w:p>
    <w:p w:rsidR="00EC226A" w:rsidP="00EC226A" w:rsidRDefault="00EC226A" w14:paraId="5EBA172D" w14:textId="77777777">
      <w:pPr>
        <w:pStyle w:val="PlainText"/>
      </w:pPr>
      <w:r>
        <w:t>Latvijas Darba devēju konfederācija (turpmāk - LDDK) ir izskatījusi Satiksmes ministrijas sagatavoto pamatnostādņu projektu "Transporta attīstības pamatnostādnes 2021.-2027.gadam" (VSS-186) (turpmāk - Pamatnostādņu projekts) un sniegtās atbildes uz LDDK iebildumiem.</w:t>
      </w:r>
    </w:p>
    <w:p w:rsidR="00EC226A" w:rsidP="00EC226A" w:rsidRDefault="00EC226A" w14:paraId="24180BC4" w14:textId="77777777">
      <w:pPr>
        <w:pStyle w:val="PlainText"/>
      </w:pPr>
    </w:p>
    <w:p w:rsidR="00EC226A" w:rsidP="00EC226A" w:rsidRDefault="00EC226A" w14:paraId="49881FB1" w14:textId="77777777">
      <w:pPr>
        <w:pStyle w:val="PlainText"/>
      </w:pPr>
      <w:r>
        <w:t xml:space="preserve">Attiecībā uz Izziņas 33.punktu, kurā ir ietverts LDDK 23.03.2021. nosūtītajā atzinumā Nr.2-10/20 sniegtais iebildums vēlamies norādīt, ka LDDK nostāja attiecībā uz Satiksmes ministrijas komentāriem ir sekojoša: </w:t>
      </w:r>
    </w:p>
    <w:p w:rsidR="00EC226A" w:rsidP="00EC226A" w:rsidRDefault="00EC226A" w14:paraId="063499B4" w14:textId="77777777">
      <w:pPr>
        <w:pStyle w:val="PlainText"/>
      </w:pPr>
    </w:p>
    <w:p w:rsidR="00EC226A" w:rsidP="00EC226A" w:rsidRDefault="00EC226A" w14:paraId="2AF93E0C" w14:textId="77777777">
      <w:pPr>
        <w:pStyle w:val="PlainText"/>
      </w:pPr>
      <w:r>
        <w:t xml:space="preserve">Ņemot vērā, ka TAP2027 ir izvirzīti visai konkrēti un ambiciozi mērķi, turklāt īsam laika periodam, ir nepieciešamas norādes uz citu ministriju iniciatīvām (konkrētiem politikas plānošanas dokumentiem) un atbalsta mehānismiem, kuri veicinās šo mērķu sasniegšanu. Nepieciešams nodrošināt starpinstitūciju (FM, SM, EM, VARAM)  sadarbību Eiropas Zaļā kursa ietvaros nepieciešamo CO2 emisiju samazināšanas pasākumu jomā. Lai arī TAP2027 1. redakcijā mērķi ir būtiski samazināti un to sasniegšana atlikta līdz 2025. gadam (1.posms), tas tomēr ir īss laika posms tik būtiskām autoparka struktūras izmaiņām, kādas noteiktas TAP mērķos emisiju samazināšanā. Bez tam pašā TAP2027 nav iekļauta neviena iniciatīva, kas ierobežotu autoparka novecošanu. </w:t>
      </w:r>
    </w:p>
    <w:p w:rsidR="00EC226A" w:rsidP="00EC226A" w:rsidRDefault="00EC226A" w14:paraId="36CE19EB" w14:textId="77777777">
      <w:pPr>
        <w:pStyle w:val="PlainText"/>
      </w:pPr>
    </w:p>
    <w:p w:rsidR="00EC226A" w:rsidP="00EC226A" w:rsidRDefault="00EC226A" w14:paraId="1BC511C2" w14:textId="77777777">
      <w:pPr>
        <w:pStyle w:val="PlainText"/>
      </w:pPr>
      <w:r>
        <w:t>Bez tam Transporta attīstības pamatnostādnes 2021.-2027.gadam ir nepieciešams risināt ne-finanšu datu pieejamības jautājumu, proti, datu uzkrāšana, pieejamības un lietošanas veicināšana dažādu tautsaimniecības sistēmu (piemēram, transporta, lauksaimniecības segmentos) funkcionalitātes un savietojamības uzlabošanai ar citām sistēmām tautsaimniecības aktivitāšu ietekmes uz vidi novērtējumam. Īpaši svarīga ir zinātniskas, uz datiem ( t.sk. Latvijā esošu zinātnieku un institūciju) sagatavotas informācijas izmantošana, prognozējot nākotnes attīstības scenārijus un tiem pielāgojamo rīcību.</w:t>
      </w:r>
    </w:p>
    <w:p w:rsidR="00EC226A" w:rsidP="00EC226A" w:rsidRDefault="00EC226A" w14:paraId="7246FA98" w14:textId="77777777">
      <w:pPr>
        <w:pStyle w:val="PlainText"/>
      </w:pPr>
    </w:p>
    <w:p w:rsidR="00EC226A" w:rsidP="00EC226A" w:rsidRDefault="00EC226A" w14:paraId="28087F1F" w14:textId="649FD78C">
      <w:pPr>
        <w:pStyle w:val="PlainText"/>
      </w:pPr>
      <w:r>
        <w:t>Lūdzam papildināt Pamatnostādņu projektu.</w:t>
      </w:r>
    </w:p>
    <w:p w:rsidR="00EC226A" w:rsidP="00EC226A" w:rsidRDefault="00EC226A" w14:paraId="6901A34C" w14:textId="77777777">
      <w:pPr>
        <w:pStyle w:val="PlainText"/>
      </w:pPr>
    </w:p>
    <w:p w:rsidR="00EC226A" w:rsidP="00EC226A" w:rsidRDefault="00EC226A" w14:paraId="7EE28F0B" w14:textId="77777777">
      <w:pPr>
        <w:pStyle w:val="PlainText"/>
      </w:pPr>
    </w:p>
    <w:p w:rsidR="00EC226A" w:rsidP="00EC226A" w:rsidRDefault="00EC226A" w14:paraId="5496A38A" w14:textId="77777777">
      <w:pPr>
        <w:pStyle w:val="PlainText"/>
      </w:pPr>
      <w:r>
        <w:t>Inese Olafsone</w:t>
      </w:r>
    </w:p>
    <w:p w:rsidR="00EC226A" w:rsidP="00EC226A" w:rsidRDefault="00EC226A" w14:paraId="320CB96E" w14:textId="77777777">
      <w:pPr>
        <w:pStyle w:val="PlainText"/>
      </w:pPr>
      <w:r>
        <w:t>Tautsaimniecības eksperte</w:t>
      </w:r>
    </w:p>
    <w:p w:rsidR="00EC226A" w:rsidP="00EC226A" w:rsidRDefault="00EC226A" w14:paraId="2D3271B3" w14:textId="77777777">
      <w:pPr>
        <w:pStyle w:val="PlainText"/>
      </w:pPr>
    </w:p>
    <w:p w:rsidR="00EC226A" w:rsidP="00EC226A" w:rsidRDefault="00EC226A" w14:paraId="0340B779" w14:textId="77777777">
      <w:pPr>
        <w:pStyle w:val="PlainText"/>
      </w:pPr>
      <w:r>
        <w:t>LATVIJAS DARBA DEVĒJU KONFEDERĀCIJA</w:t>
      </w:r>
    </w:p>
    <w:p w:rsidR="00EC226A" w:rsidP="00EC226A" w:rsidRDefault="00EC226A" w14:paraId="64CB4F75" w14:textId="77777777">
      <w:pPr>
        <w:pStyle w:val="PlainText"/>
      </w:pPr>
      <w:r>
        <w:t>Tālr.: 67225162 | Mob.: 28819799</w:t>
      </w:r>
    </w:p>
    <w:p w:rsidR="00EC226A" w:rsidP="00EC226A" w:rsidRDefault="00EC226A" w14:paraId="66B425AD" w14:textId="77777777">
      <w:pPr>
        <w:pStyle w:val="PlainText"/>
      </w:pPr>
      <w:r>
        <w:t>E-</w:t>
      </w:r>
      <w:proofErr w:type="spellStart"/>
      <w:r>
        <w:t>mail</w:t>
      </w:r>
      <w:proofErr w:type="spellEnd"/>
      <w:r>
        <w:t xml:space="preserve">: </w:t>
      </w:r>
      <w:hyperlink w:history="1" r:id="rId12">
        <w:r>
          <w:rPr>
            <w:rStyle w:val="Hyperlink"/>
          </w:rPr>
          <w:t>inese.olafsone@lddk.lv</w:t>
        </w:r>
      </w:hyperlink>
      <w:r>
        <w:t xml:space="preserve">; </w:t>
      </w:r>
      <w:hyperlink w:history="1" r:id="rId13">
        <w:r>
          <w:rPr>
            <w:rStyle w:val="Hyperlink"/>
          </w:rPr>
          <w:t>lddk@lddk.lv</w:t>
        </w:r>
      </w:hyperlink>
    </w:p>
    <w:p w:rsidR="00EC226A" w:rsidP="00EC226A" w:rsidRDefault="00EC226A" w14:paraId="28165D74" w14:textId="77777777">
      <w:pPr>
        <w:pStyle w:val="PlainText"/>
      </w:pPr>
      <w:r>
        <w:t xml:space="preserve"> </w:t>
      </w:r>
    </w:p>
    <w:p w:rsidR="00EC226A" w:rsidP="00EC226A" w:rsidRDefault="00EC226A" w14:paraId="7D0BEB6D" w14:textId="77777777">
      <w:pPr>
        <w:pStyle w:val="PlainText"/>
      </w:pPr>
      <w:r>
        <w:t>Adrese: Raiņa bulvāris 4, 2.st., Rīga, LV - 1050</w:t>
      </w:r>
    </w:p>
    <w:p w:rsidR="00EC226A" w:rsidP="00EC226A" w:rsidRDefault="00EC226A" w14:paraId="4D53AEF4" w14:textId="77777777">
      <w:pPr>
        <w:pStyle w:val="PlainText"/>
      </w:pPr>
    </w:p>
    <w:p w:rsidR="00EC226A" w:rsidP="00EC226A" w:rsidRDefault="00EC226A" w14:paraId="1E6BB84F" w14:textId="77777777">
      <w:pPr>
        <w:pStyle w:val="PlainText"/>
      </w:pPr>
    </w:p>
    <w:p w:rsidR="000D40BF" w:rsidRDefault="000D40BF" w14:paraId="246571F7" w14:textId="77777777"/>
    <w:sectPr w:rsidR="000D40BF" w:rsidSect="00500443">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831D8" w14:textId="77777777" w:rsidR="00DF38D7" w:rsidRDefault="00DF38D7" w:rsidP="00DF38D7">
      <w:pPr>
        <w:spacing w:after="0" w:line="240" w:lineRule="auto"/>
      </w:pPr>
      <w:r>
        <w:separator/>
      </w:r>
    </w:p>
  </w:endnote>
  <w:endnote w:type="continuationSeparator" w:id="0">
    <w:p w14:paraId="6EB185F5" w14:textId="77777777" w:rsidR="00DF38D7" w:rsidRDefault="00DF38D7" w:rsidP="00DF38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2D858" w14:textId="7AE7EE6D" w:rsidR="00DF38D7" w:rsidRPr="00DF38D7" w:rsidRDefault="00DF38D7">
    <w:pPr>
      <w:pStyle w:val="Footer"/>
      <w:rPr>
        <w:rFonts w:ascii="Times New Roman" w:hAnsi="Times New Roman" w:cs="Times New Roman"/>
        <w:sz w:val="20"/>
        <w:szCs w:val="20"/>
      </w:rPr>
    </w:pPr>
    <w:r w:rsidRPr="00DF38D7">
      <w:rPr>
        <w:rFonts w:ascii="Times New Roman" w:hAnsi="Times New Roman" w:cs="Times New Roman"/>
        <w:sz w:val="20"/>
        <w:szCs w:val="20"/>
      </w:rPr>
      <w:t>LDDKatz_170521_TAP2027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59E03" w14:textId="77777777" w:rsidR="00DF38D7" w:rsidRDefault="00DF38D7" w:rsidP="00DF38D7">
      <w:pPr>
        <w:spacing w:after="0" w:line="240" w:lineRule="auto"/>
      </w:pPr>
      <w:r>
        <w:separator/>
      </w:r>
    </w:p>
  </w:footnote>
  <w:footnote w:type="continuationSeparator" w:id="0">
    <w:p w14:paraId="4C259377" w14:textId="77777777" w:rsidR="00DF38D7" w:rsidRDefault="00DF38D7" w:rsidP="00DF38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26A"/>
    <w:rsid w:val="000D40BF"/>
    <w:rsid w:val="00500443"/>
    <w:rsid w:val="00DF38D7"/>
    <w:rsid w:val="00EC22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99063"/>
  <w15:chartTrackingRefBased/>
  <w15:docId w15:val="{313998EC-4CFD-43B9-8CBA-20270745F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EC226A"/>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EC226A"/>
    <w:rPr>
      <w:rFonts w:ascii="Calibri" w:hAnsi="Calibri"/>
      <w:szCs w:val="21"/>
    </w:rPr>
  </w:style>
  <w:style w:type="character" w:styleId="Hyperlink">
    <w:name w:val="Hyperlink"/>
    <w:basedOn w:val="DefaultParagraphFont"/>
    <w:uiPriority w:val="99"/>
    <w:semiHidden/>
    <w:unhideWhenUsed/>
    <w:rsid w:val="00EC226A"/>
    <w:rPr>
      <w:color w:val="0000FF"/>
      <w:u w:val="single"/>
    </w:rPr>
  </w:style>
  <w:style w:type="paragraph" w:styleId="Header">
    <w:name w:val="header"/>
    <w:basedOn w:val="Normal"/>
    <w:link w:val="HeaderChar"/>
    <w:uiPriority w:val="99"/>
    <w:unhideWhenUsed/>
    <w:rsid w:val="00DF38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38D7"/>
  </w:style>
  <w:style w:type="paragraph" w:styleId="Footer">
    <w:name w:val="footer"/>
    <w:basedOn w:val="Normal"/>
    <w:link w:val="FooterChar"/>
    <w:uiPriority w:val="99"/>
    <w:unhideWhenUsed/>
    <w:rsid w:val="00DF38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38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09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tiksmes.ministrija@sam.gov.lv" TargetMode="External"/><Relationship Id="rId13" Type="http://schemas.openxmlformats.org/officeDocument/2006/relationships/hyperlink" Target="mailto:lddk@lddk.lv" TargetMode="External"/><Relationship Id="rId3" Type="http://schemas.openxmlformats.org/officeDocument/2006/relationships/webSettings" Target="webSettings.xml"/><Relationship Id="rId7" Type="http://schemas.openxmlformats.org/officeDocument/2006/relationships/hyperlink" Target="mailto:Kitija.Eglite@sam.gov.lv" TargetMode="External"/><Relationship Id="rId12" Type="http://schemas.openxmlformats.org/officeDocument/2006/relationships/hyperlink" Target="mailto:inese.olafsone@lddk.lv"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inese.olafsone@lddk.lv" TargetMode="External"/><Relationship Id="rId11" Type="http://schemas.openxmlformats.org/officeDocument/2006/relationships/hyperlink" Target="mailto:lddk@lddk.lv"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mailto:Ilona.Kiukucane@lddk.lv" TargetMode="External"/><Relationship Id="rId4" Type="http://schemas.openxmlformats.org/officeDocument/2006/relationships/footnotes" Target="footnotes.xml"/><Relationship Id="rId9" Type="http://schemas.openxmlformats.org/officeDocument/2006/relationships/hyperlink" Target="mailto:Inese.Stepina@lddk.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1817</Words>
  <Characters>1036</Characters>
  <Application>Microsoft Office Word</Application>
  <DocSecurity>0</DocSecurity>
  <Lines>8</Lines>
  <Paragraphs>5</Paragraphs>
  <ScaleCrop>false</ScaleCrop>
  <Company/>
  <LinksUpToDate>false</LinksUpToDate>
  <CharactersWithSpaces>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Kitija Eglīte</dc:creator>
  <cp:keywords/>
  <dc:description/>
  <cp:lastModifiedBy>Kitija Eglīte</cp:lastModifiedBy>
  <cp:revision>2</cp:revision>
  <dcterms:created xsi:type="dcterms:W3CDTF">2021-07-20T09:43:00Z</dcterms:created>
  <dcterms:modified xsi:type="dcterms:W3CDTF">2021-07-29T20:44:00Z</dcterms:modified>
</cp:coreProperties>
</file>