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un to nostiprināšanu zemesgrāmatā uz valsts vārda Finanšu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(Lāčplēša iela 7, Krāslava)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(Pieneņu iela 12,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iela 175, Krāslava)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(Vienības iela 95A, Krāslava)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(Dārza iela 42B, Krāslava)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un likuma "Par valsts un pašvaldību zemes īpašuma tiesībām un to nostiprināšanu zemesgrāmatās" 2. pantu, 4.</w:t>
            </w:r>
            <w:r w:rsidR="00000000" w:rsidRPr="00000000" w:rsidDel="00000000">
              <w:rPr>
                <w:vertAlign w:val="superscript"/>
                <w:rtl w:val="0"/>
              </w:rPr>
              <w:t xml:space="preserve">1 </w:t>
            </w:r>
            <w:r w:rsidR="00000000" w:rsidRPr="00000000" w:rsidDel="00000000">
              <w:rPr>
                <w:rtl w:val="0"/>
              </w:rPr>
              <w:t xml:space="preserve">panta pirmo daļu un 8. panta sesto daļu saglabāt valsts īpašumā un nodot Finanšu ministrijas valdījumā šā rīkojuma pielikumā minētās zemes vienības, kas nepieciešamas Publiskas personas mantas atsavināšanas likumā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1.1. sadaļā </w:t>
            </w:r>
            <w:r w:rsidR="00000000" w:rsidRPr="00000000" w:rsidDel="00000000">
              <w:rPr>
                <w:b w:val="1"/>
                <w:rtl w:val="0"/>
              </w:rPr>
              <w:t xml:space="preserve">"Pamatojums"</w:t>
            </w:r>
            <w:r w:rsidR="00000000" w:rsidRPr="00000000" w:rsidDel="00000000">
              <w:rPr>
                <w:rtl w:val="0"/>
              </w:rPr>
              <w:t xml:space="preserve"> norādīto, aicinām precizēt rīkojuma projekta 1. punktā norādītās atsauces uz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w:t>
            </w:r>
            <w:r w:rsidR="00000000" w:rsidRPr="00000000" w:rsidDel="00000000">
              <w:rPr>
                <w:u w:val="single"/>
                <w:rtl w:val="0"/>
              </w:rPr>
              <w:t xml:space="preserve">un</w:t>
            </w:r>
            <w:r w:rsidR="00000000" w:rsidRPr="00000000" w:rsidDel="00000000">
              <w:rPr>
                <w:rtl w:val="0"/>
              </w:rPr>
              <w:t xml:space="preserve"> </w:t>
            </w:r>
            <w:r w:rsidR="00000000" w:rsidRPr="00000000" w:rsidDel="00000000">
              <w:rPr>
                <w:u w:val="single"/>
                <w:rtl w:val="0"/>
              </w:rPr>
              <w:t xml:space="preserve">Pārejas noteikumu 11. punktu </w:t>
            </w:r>
            <w:r w:rsidR="00000000" w:rsidRPr="00000000" w:rsidDel="00000000">
              <w:rPr>
                <w:rtl w:val="0"/>
              </w:rPr>
              <w:t xml:space="preserve">un likuma "Par valsts un pašvaldību zemes īpašuma tiesībām un to nostiprināšanu zemesgrāmatās" 4.1 panta pirmo daļu un 8. panta sesto daļu saglabāt valsts īpašumā un nodot Finanšu ministrijas valdījumā šā rīkojuma pielikumā minētās zemes vienības, kas nepieciešamas Publiskas personas mantas atsavināšanas likumā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Pamatojuma</w:t>
            </w:r>
            <w:r w:rsidR="00000000" w:rsidRPr="00000000" w:rsidDel="00000000">
              <w:rPr>
                <w:rtl w:val="0"/>
              </w:rPr>
              <w:t xml:space="preserve">" aprakstā lūdzam norādīt konkrēto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daļu, saskaņā ar kuru rīkojuma projekta pielikumā norādītās zemes vienības ir piekritīgas valstij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u w:val="single"/>
                <w:rtl w:val="0"/>
              </w:rPr>
              <w:t xml:space="preserve">pirmā daļa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3. punktā lūdzam precizēt zemesgrāmatas nodalījumu, kurā nostiprinātas īpašuma tiesības uz nekustamo īpašumu (nekustamā īpašuma kadastra Nr.60015021613) Dārza ielā 42B, Krāslavā, Krāslavas novadā (Latgales rajona tiesas Krāslavas pilsētas zemesgrāmatas nodalījums Nr.</w:t>
            </w:r>
            <w:r w:rsidR="00000000" w:rsidRPr="00000000" w:rsidDel="00000000">
              <w:rPr>
                <w:u w:val="single"/>
                <w:rtl w:val="0"/>
              </w:rPr>
              <w:t xml:space="preserve">1106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24-TA-873</w:t>
    </w:r>
    <w:r>
      <w:br/>
    </w:r>
    <w:r w:rsidR="00000000" w:rsidRPr="00000000" w:rsidDel="00000000">
      <w:rPr>
        <w:rtl w:val="0"/>
      </w:rPr>
      <w:t xml:space="preserve">Izdrukāts 25.04.2024.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24-TA-873</w:t>
    </w:r>
    <w:r>
      <w:br/>
    </w:r>
    <w:r w:rsidR="00000000" w:rsidRPr="00000000" w:rsidDel="00000000">
      <w:rPr>
        <w:rtl w:val="0"/>
      </w:rPr>
      <w:t xml:space="preserve">Izdrukāts 25.04.2024.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Atzinumi_24-TA-873.docx</dc:title>
</cp:coreProperties>
</file>

<file path=docProps/custom.xml><?xml version="1.0" encoding="utf-8"?>
<Properties xmlns="http://schemas.openxmlformats.org/officeDocument/2006/custom-properties" xmlns:vt="http://schemas.openxmlformats.org/officeDocument/2006/docPropsVTypes"/>
</file>