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 informāciju par Rīcības plānā ietverto pasākumu izpildi un priekšlikumus par jauniem pasākumiem ietver Nacionālās industriālās politikas pamatnostādnēs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projektā doto uzdevumu. Nav saprotams kā plānots informāciju par rīcības plānā ietverto pasākumu izpildi un priekšlikumus par jauniem pasākumiem ietvert Nacionālās industriālās politikas pamatnostādnēs 2021.-2027.gadam, kas ir 2021. gadā apstiprināts attīstības plānošanas dokuments.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Zvaigzne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rezultatīvos rādītājus sadaļā 5.1. ar jaunu rādītāju "Mazie un vidējie uzņēmumi ar vismaz pamata digitālās intensitātes līmeni", ņemot vērā, ka 1) rīcības virziena izvirzītās tematiskās prioritātes ir talantu attīstīšana uzņēmējdarbības stiprināšanai, nodrošinot uzņēmumu mācības uz nozaru vajadzībām balstītām mācībām - tai skaitā digitālo prasmju mācībām - digitalizācijā, automatizācijā, robotizācijā; 2) minētais rādītājs ir viens no Digitālās dekādes mērķrādītājiem ar mērķi panākt, ka līdz 2030.gadam Eiropas Savienībā 90% mazajos un vidējos uzņēmumos ir nodrošināts vismaz pamata digitālās intensitātes līmenis; 3)  balstoties uz ES Dalībvalstu sniegto informāciju un arī Eiropas Komisijas informācijas avotiem, tostarp, Eurostat un pasūtītu pētījumu rezultātiem, Eiropas Komisija laikā līdz 2030. gadam ik gadu sagatavos un publicēs  ziņojumu, kurā tiek iekļauta informācija par  katras ES Dalībvalsts progresu ceļā uz Digitālās dekādes mērķiem, nodrošinot informāciju par valstu progresu visos Digitālās desmitgades mērķrādītājos, t.sk. par mērķrādītāju "Mazie un vidējie uzņēmumi ar vismaz pamata digitālās intensitātes līmeni". Saskaņā ar minēto, lūdzam papildināt arī punktu 5.2. ar informāciju par plānoto rīcību minētā jaunā rādītāja jomā atbilstoši informācijai, kas sniegta Digitālās dekādes stratēģiskajā ceļvedī Latvijai līdz 2030.gadam.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Zvaigzne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informācijas avotu rīcības plāna 5.2. punktā, ņemot vērā, ka no 2023. gada un saskaņā ar Digitālās desmitgades politikas programmu 2030. gadam DESI indekss  ir integrēts Digitālās desmitgades ziņojumā un tiek izmantots, lai uzraudzītu progresu digitālo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Zvaigzne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informācijas avotu rīcības plāna 5.2. punktā, norādot, ka tiks izmantota informācija no Eiropas Komisijas ikgadējiem ziņojumiem par stāvokli digitālajā desmitgadē (https://digital-strategy.ec.europa.eu/en/library/2023-report-state-digital-decade). Vēršam uzmanību, ka uzsākot Digitālās dekādes politikas programmas īstenošanu no 2023. gada un saskaņā ar Digitālās desmitgades politikas programmu 2030. gadam DESI tagad ir integrēts Digitālās desmitgades ziņojumā un izmantots, lai uzraudzītu progresu digitālo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Zvaigzne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 sadaļas "STEM IZGLĪTĪBA UN PRASMES" punktu 1.1. "Rezultatīvie rādītāji" papildināt ar jaunu rezultatīvo rādītāju "IKT speciālistu skaits nodarbinātībā", ņemot vērā, ka minētais rādītājs ir viens no Digitālās dekādes mērķrādītājiem ar mērķi panākt, ka līdz 2030.gadam Eiropas Savienībā IKT speciālisti sastāda ap 10% no kopējā nodarbināto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Digitālās dekādes politikas programmas īstenošanas pārraudzības procesa ietvaros Latvija ir iesniegusi Eiropas komisijai un ik pa diviem gadiem atjaunos Digitālās dekādes stratēģisko ceļvedi Latvijai, kurā ietverta arī prognozētā trajektorija attiecībā uz mērķrādītāja "IKT speciālistu skaits nodarbinātībā" palielināšanu un tam plānotā rīcība. Papildus tam, balstoties uz ES Dalībvalstu sniegto informāciju un arī Eiropas Komsijas informācijas avotiem, tostarp, Eurostat un EK pasūtītu pētījumu rezultātiem, Eiropas Komisija laikā līdz 2030. gadam ik gadu sagatavos un publicēs  ziņojumu, kurā tiek iekļauta informācija par  katras ES Dalībvalsts progresu ceļā uz Digitālās dekādes mērķiem, nodrošinot informāciju par valstu progresu visos Digitālās desmitgades mērķrādītājos, t.sk. par mērķrādītāju "IKT speciālistu skaits nodarbinātībā".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lūdzam papildināt arī 1. sadaļas "STEM IZGLĪTĪBA UN PRASMES" punktu 1.2. "Plānotās STEM izglītības un prasmju veicināšanas aktivitātes/rezultāti/ termiņi" ar informāciju par pasākumiem, kas veicinās IKT speciālistu skaita nodarbinātībā palielināšanu, kas tika sniegta Digitālās dekādes stratēģiskajā ceļvedī Latvijai.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Zvaigzne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virziena "STEM izglītība un prasmes" sadaļā "Finansiāla atbalsta sistēmas pilnveide studējošajiem STEM jomās" lūdzam precizēt 3. apakšpunkta tekstu "Paaugstināts augstākās izglītības iestādes STEM jomu absolventu skaita īpatsvars ar snieguma finansējuma un IKT speciālistu skaita augstākās izglītības iestādēs palīdzību Atbildība: IZM; Līdzatbildība: AII", ņemot vērā, ka IKT specialitātes studējošie augstskolā nav uzskatāmi par IKT speciālistiem.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Zvaigzne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dokumenta tekstā nodrošināt vienotu nosaukuma "Cilvēkkapitāla attīstības stratēģija 2024.-2027. gadam" vai ""Cilvēkkapitāla attīstības stratēģija 2024.-2027. gadam" rīcības plāns" lietojumu, ņemot, ka dokuments pēc būtības ir plāns, ar kuru, saskaņā ar dokumenta kopsavilkumā minēto, tiek definēta rīcība, pamatojoties uz Nacionālās industriālās politikas pamatnostādnēs  un Nacionālās attīstības plānā identificētajiem izaicinājumiem cilvēkkapitāla attīstībā, lai nodrošinātu Latvijas tautsaimniecības pāreju uz augstāku produktivitāti un augstāku pievienoto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Zvaigzne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dokumentā sniegt skaidrojumu vai  ievietot saiti uz skaidrojumu terminam STEM  prasmes.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Rauga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19.03.2024.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19.03.2024.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