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DE496" w14:textId="77777777" w:rsidR="00BD3261" w:rsidRDefault="00BD3261" w:rsidP="00BD3261">
      <w:pPr>
        <w:rPr>
          <w:rFonts w:eastAsia="Times New Roman"/>
          <w:lang w:val="en-US" w:eastAsia="lv-LV"/>
        </w:rPr>
      </w:pPr>
      <w:r>
        <w:rPr>
          <w:rFonts w:eastAsia="Times New Roman"/>
          <w:b/>
          <w:bCs/>
          <w:lang w:val="en-US" w:eastAsia="lv-LV"/>
        </w:rPr>
        <w:t>From:</w:t>
      </w:r>
      <w:r>
        <w:rPr>
          <w:rFonts w:eastAsia="Times New Roman"/>
          <w:lang w:val="en-US" w:eastAsia="lv-LV"/>
        </w:rPr>
        <w:t xml:space="preserve"> Elīna Bezdelīga &lt;Elina.Bezdeliga@tm.gov.lv&gt;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January 24, 2022 3:06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Zane Legzdina - Joja &lt;Zane.Legzdina@mk.gov.lv&gt;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w:t>
      </w:r>
      <w:proofErr w:type="spellEnd"/>
      <w:r>
        <w:rPr>
          <w:rFonts w:eastAsia="Times New Roman"/>
          <w:lang w:val="en-US" w:eastAsia="lv-LV"/>
        </w:rPr>
        <w:t xml:space="preserve">.: Par </w:t>
      </w:r>
      <w:proofErr w:type="spellStart"/>
      <w:r>
        <w:rPr>
          <w:rFonts w:eastAsia="Times New Roman"/>
          <w:lang w:val="en-US" w:eastAsia="lv-LV"/>
        </w:rPr>
        <w:t>atvērtās</w:t>
      </w:r>
      <w:proofErr w:type="spellEnd"/>
      <w:r>
        <w:rPr>
          <w:rFonts w:eastAsia="Times New Roman"/>
          <w:lang w:val="en-US" w:eastAsia="lv-LV"/>
        </w:rPr>
        <w:t xml:space="preserve"> </w:t>
      </w:r>
      <w:proofErr w:type="spellStart"/>
      <w:r>
        <w:rPr>
          <w:rFonts w:eastAsia="Times New Roman"/>
          <w:lang w:val="en-US" w:eastAsia="lv-LV"/>
        </w:rPr>
        <w:t>pārvaldības</w:t>
      </w:r>
      <w:proofErr w:type="spellEnd"/>
      <w:r>
        <w:rPr>
          <w:rFonts w:eastAsia="Times New Roman"/>
          <w:lang w:val="en-US" w:eastAsia="lv-LV"/>
        </w:rPr>
        <w:t xml:space="preserve"> </w:t>
      </w:r>
      <w:proofErr w:type="spellStart"/>
      <w:r>
        <w:rPr>
          <w:rFonts w:eastAsia="Times New Roman"/>
          <w:lang w:val="en-US" w:eastAsia="lv-LV"/>
        </w:rPr>
        <w:t>plāna</w:t>
      </w:r>
      <w:proofErr w:type="spellEnd"/>
      <w:r>
        <w:rPr>
          <w:rFonts w:eastAsia="Times New Roman"/>
          <w:lang w:val="en-US" w:eastAsia="lv-LV"/>
        </w:rPr>
        <w:t xml:space="preserve"> 5.3.a) </w:t>
      </w:r>
      <w:proofErr w:type="spellStart"/>
      <w:r>
        <w:rPr>
          <w:rFonts w:eastAsia="Times New Roman"/>
          <w:lang w:val="en-US" w:eastAsia="lv-LV"/>
        </w:rPr>
        <w:t>pasākumu</w:t>
      </w:r>
      <w:proofErr w:type="spellEnd"/>
    </w:p>
    <w:p w14:paraId="4CE7062A" w14:textId="77777777" w:rsidR="00BD3261" w:rsidRDefault="00BD3261" w:rsidP="00BD3261"/>
    <w:p w14:paraId="55E45186" w14:textId="77777777" w:rsidR="00BD3261" w:rsidRDefault="00BD3261" w:rsidP="00BD3261">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33187179" w14:textId="77777777" w:rsidR="00BD3261" w:rsidRDefault="00BD3261" w:rsidP="00BD3261">
      <w:pPr>
        <w:rPr>
          <w:rFonts w:eastAsia="Times New Roman"/>
          <w:lang w:eastAsia="lv-LV"/>
        </w:rPr>
      </w:pPr>
    </w:p>
    <w:p w14:paraId="4BC60918" w14:textId="77777777" w:rsidR="00BD3261" w:rsidRDefault="00BD3261" w:rsidP="00BD3261">
      <w:pPr>
        <w:rPr>
          <w:rFonts w:ascii="Times New Roman" w:hAnsi="Times New Roman" w:cs="Times New Roman"/>
        </w:rPr>
      </w:pPr>
      <w:r>
        <w:rPr>
          <w:rFonts w:ascii="Times New Roman" w:hAnsi="Times New Roman" w:cs="Times New Roman"/>
        </w:rPr>
        <w:t xml:space="preserve">Labi, Paldies! Tad saskaņojam! </w:t>
      </w:r>
    </w:p>
    <w:p w14:paraId="0757CB45" w14:textId="77777777" w:rsidR="00BD3261" w:rsidRDefault="00BD3261" w:rsidP="00BD3261"/>
    <w:p w14:paraId="4E1DB89C"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65400865"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648EEEB8"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5A68F57D"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079EA4CA"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6C248DD5" w14:textId="77777777" w:rsidR="00BD3261" w:rsidRDefault="00BD3261" w:rsidP="00BD3261">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516203E9"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5" w:history="1">
        <w:r>
          <w:rPr>
            <w:rStyle w:val="Hyperlink"/>
            <w:rFonts w:ascii="Times New Roman" w:hAnsi="Times New Roman" w:cs="Times New Roman"/>
            <w:color w:val="000000"/>
            <w:lang w:val="en-GB" w:eastAsia="lv-LV"/>
          </w:rPr>
          <w:t>Elina.Bezdeliga@tm.gov.lv</w:t>
        </w:r>
      </w:hyperlink>
    </w:p>
    <w:p w14:paraId="383CF243" w14:textId="28A4E4D9" w:rsidR="00BD3261" w:rsidRDefault="00BD3261" w:rsidP="00BD3261">
      <w:pPr>
        <w:shd w:val="clear" w:color="auto" w:fill="FFFFFF"/>
        <w:rPr>
          <w:rFonts w:ascii="Times New Roman" w:hAnsi="Times New Roman" w:cs="Times New Roman"/>
          <w:color w:val="1F497D"/>
          <w:lang w:eastAsia="lv-LV"/>
        </w:rPr>
      </w:pPr>
      <w:r>
        <w:rPr>
          <w:rFonts w:ascii="Times New Roman" w:hAnsi="Times New Roman" w:cs="Times New Roman"/>
          <w:noProof/>
          <w:color w:val="1F497D"/>
          <w:lang w:eastAsia="lv-LV"/>
        </w:rPr>
        <w:drawing>
          <wp:inline distT="0" distB="0" distL="0" distR="0" wp14:anchorId="27F241FA" wp14:editId="332835CE">
            <wp:extent cx="1247775" cy="981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14:paraId="1526CE68" w14:textId="77777777" w:rsidR="00BD3261" w:rsidRDefault="00BD3261" w:rsidP="00BD3261"/>
    <w:p w14:paraId="0CC92C00" w14:textId="77777777" w:rsidR="00BD3261" w:rsidRDefault="00BD3261" w:rsidP="00BD3261">
      <w:pPr>
        <w:rPr>
          <w:lang w:eastAsia="lv-LV"/>
        </w:rPr>
      </w:pPr>
      <w:r>
        <w:rPr>
          <w:b/>
          <w:bCs/>
          <w:lang w:eastAsia="lv-LV"/>
        </w:rPr>
        <w:t>No:</w:t>
      </w:r>
      <w:r>
        <w:rPr>
          <w:lang w:eastAsia="lv-LV"/>
        </w:rPr>
        <w:t xml:space="preserve"> Zane Legzdina - Joja &lt;</w:t>
      </w:r>
      <w:hyperlink r:id="rId7" w:history="1">
        <w:r>
          <w:rPr>
            <w:rStyle w:val="Hyperlink"/>
            <w:lang w:eastAsia="lv-LV"/>
          </w:rPr>
          <w:t>Zane.Legzdina@mk.gov.lv</w:t>
        </w:r>
      </w:hyperlink>
      <w:r>
        <w:rPr>
          <w:lang w:eastAsia="lv-LV"/>
        </w:rPr>
        <w:t xml:space="preserve">&gt; </w:t>
      </w:r>
      <w:r>
        <w:rPr>
          <w:lang w:eastAsia="lv-LV"/>
        </w:rPr>
        <w:br/>
      </w:r>
      <w:r>
        <w:rPr>
          <w:b/>
          <w:bCs/>
          <w:lang w:eastAsia="lv-LV"/>
        </w:rPr>
        <w:t>Nosūtīts:</w:t>
      </w:r>
      <w:r>
        <w:rPr>
          <w:lang w:eastAsia="lv-LV"/>
        </w:rPr>
        <w:t xml:space="preserve"> </w:t>
      </w:r>
      <w:proofErr w:type="spellStart"/>
      <w:r>
        <w:rPr>
          <w:lang w:eastAsia="lv-LV"/>
        </w:rPr>
        <w:t>Monday</w:t>
      </w:r>
      <w:proofErr w:type="spellEnd"/>
      <w:r>
        <w:rPr>
          <w:lang w:eastAsia="lv-LV"/>
        </w:rPr>
        <w:t xml:space="preserve">, 24 </w:t>
      </w:r>
      <w:proofErr w:type="spellStart"/>
      <w:r>
        <w:rPr>
          <w:lang w:eastAsia="lv-LV"/>
        </w:rPr>
        <w:t>January</w:t>
      </w:r>
      <w:proofErr w:type="spellEnd"/>
      <w:r>
        <w:rPr>
          <w:lang w:eastAsia="lv-LV"/>
        </w:rPr>
        <w:t>, 2022 15:05</w:t>
      </w:r>
      <w:r>
        <w:rPr>
          <w:lang w:eastAsia="lv-LV"/>
        </w:rPr>
        <w:br/>
      </w:r>
      <w:r>
        <w:rPr>
          <w:b/>
          <w:bCs/>
          <w:lang w:eastAsia="lv-LV"/>
        </w:rPr>
        <w:t>Kam:</w:t>
      </w:r>
      <w:r>
        <w:rPr>
          <w:lang w:eastAsia="lv-LV"/>
        </w:rPr>
        <w:t xml:space="preserve"> Elīna Bezdelīga &lt;</w:t>
      </w:r>
      <w:hyperlink r:id="rId8" w:history="1">
        <w:r>
          <w:rPr>
            <w:rStyle w:val="Hyperlink"/>
            <w:lang w:eastAsia="lv-LV"/>
          </w:rPr>
          <w:t>Elina.Bezdeliga@tm.gov.lv</w:t>
        </w:r>
      </w:hyperlink>
      <w:r>
        <w:rPr>
          <w:lang w:eastAsia="lv-LV"/>
        </w:rPr>
        <w:t>&gt;</w:t>
      </w:r>
      <w:r>
        <w:rPr>
          <w:lang w:eastAsia="lv-LV"/>
        </w:rPr>
        <w:br/>
      </w:r>
      <w:r>
        <w:rPr>
          <w:b/>
          <w:bCs/>
          <w:lang w:eastAsia="lv-LV"/>
        </w:rPr>
        <w:t>Kopija:</w:t>
      </w:r>
      <w:r>
        <w:rPr>
          <w:lang w:eastAsia="lv-LV"/>
        </w:rPr>
        <w:t xml:space="preserve"> Inese Kuske &lt;</w:t>
      </w:r>
      <w:hyperlink r:id="rId9" w:history="1">
        <w:r>
          <w:rPr>
            <w:rStyle w:val="Hyperlink"/>
            <w:lang w:eastAsia="lv-LV"/>
          </w:rPr>
          <w:t>Inese.Kuske@mk.gov.lv</w:t>
        </w:r>
      </w:hyperlink>
      <w:r>
        <w:rPr>
          <w:lang w:eastAsia="lv-LV"/>
        </w:rPr>
        <w:t>&gt;</w:t>
      </w:r>
      <w:r>
        <w:rPr>
          <w:lang w:eastAsia="lv-LV"/>
        </w:rPr>
        <w:br/>
      </w:r>
      <w:r>
        <w:rPr>
          <w:b/>
          <w:bCs/>
          <w:lang w:eastAsia="lv-LV"/>
        </w:rPr>
        <w:t>Tēma:</w:t>
      </w:r>
      <w:r>
        <w:rPr>
          <w:lang w:eastAsia="lv-LV"/>
        </w:rPr>
        <w:t xml:space="preserve"> RE: Par atvērtās pārvaldības plāna 5.3.a) pasākumu</w:t>
      </w:r>
    </w:p>
    <w:p w14:paraId="1CA9A2AA" w14:textId="77777777" w:rsidR="00BD3261" w:rsidRDefault="00BD3261" w:rsidP="00BD3261"/>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13092"/>
      </w:tblGrid>
      <w:tr w:rsidR="00BD3261" w14:paraId="1C296650" w14:textId="77777777" w:rsidTr="00BD3261">
        <w:trPr>
          <w:tblCellSpacing w:w="0" w:type="dxa"/>
        </w:trPr>
        <w:tc>
          <w:tcPr>
            <w:tcW w:w="0" w:type="auto"/>
            <w:shd w:val="clear" w:color="auto" w:fill="910A19"/>
            <w:tcMar>
              <w:top w:w="105" w:type="dxa"/>
              <w:left w:w="30" w:type="dxa"/>
              <w:bottom w:w="105" w:type="dxa"/>
              <w:right w:w="110" w:type="dxa"/>
            </w:tcMar>
            <w:vAlign w:val="center"/>
            <w:hideMark/>
          </w:tcPr>
          <w:p w14:paraId="32D2231C" w14:textId="77777777" w:rsidR="00BD3261" w:rsidRDefault="00BD3261"/>
        </w:tc>
        <w:tc>
          <w:tcPr>
            <w:tcW w:w="5000" w:type="pct"/>
            <w:shd w:val="clear" w:color="auto" w:fill="FFEB9C"/>
            <w:tcMar>
              <w:top w:w="105" w:type="dxa"/>
              <w:left w:w="225" w:type="dxa"/>
              <w:bottom w:w="105" w:type="dxa"/>
              <w:right w:w="75" w:type="dxa"/>
            </w:tcMar>
            <w:vAlign w:val="center"/>
            <w:hideMark/>
          </w:tcPr>
          <w:p w14:paraId="4299AA5C" w14:textId="77777777" w:rsidR="00BD3261" w:rsidRDefault="00BD3261">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7B46CB33" w14:textId="77777777" w:rsidR="00BD3261" w:rsidRDefault="00BD3261" w:rsidP="00BD3261">
      <w:pPr>
        <w:pStyle w:val="NormalWeb"/>
      </w:pPr>
      <w:r>
        <w:t> </w:t>
      </w:r>
    </w:p>
    <w:p w14:paraId="65EE4FF2" w14:textId="77777777" w:rsidR="00BD3261" w:rsidRDefault="00BD3261" w:rsidP="00BD3261">
      <w:pPr>
        <w:rPr>
          <w:rFonts w:ascii="Arial" w:hAnsi="Arial" w:cs="Arial"/>
        </w:rPr>
      </w:pPr>
      <w:r>
        <w:rPr>
          <w:rFonts w:ascii="Arial" w:hAnsi="Arial" w:cs="Arial"/>
        </w:rPr>
        <w:lastRenderedPageBreak/>
        <w:t xml:space="preserve">Sveiki, Elīna, </w:t>
      </w:r>
    </w:p>
    <w:p w14:paraId="027DF0D4" w14:textId="77777777" w:rsidR="00BD3261" w:rsidRDefault="00BD3261" w:rsidP="00BD3261">
      <w:pPr>
        <w:rPr>
          <w:rFonts w:ascii="Arial" w:hAnsi="Arial" w:cs="Arial"/>
        </w:rPr>
      </w:pPr>
    </w:p>
    <w:p w14:paraId="348C966F" w14:textId="77777777" w:rsidR="00BD3261" w:rsidRDefault="00BD3261" w:rsidP="00BD3261">
      <w:pPr>
        <w:rPr>
          <w:rFonts w:ascii="Arial" w:hAnsi="Arial" w:cs="Arial"/>
        </w:rPr>
      </w:pPr>
      <w:r>
        <w:rPr>
          <w:rFonts w:ascii="Arial" w:hAnsi="Arial" w:cs="Arial"/>
        </w:rPr>
        <w:t xml:space="preserve">Jā, neko papildus šobrīd neplānojam, to izrunājām arī ar Jorenu šorīt. </w:t>
      </w:r>
    </w:p>
    <w:p w14:paraId="1073FA9E" w14:textId="77777777" w:rsidR="00BD3261" w:rsidRDefault="00BD3261" w:rsidP="00BD3261">
      <w:pPr>
        <w:rPr>
          <w:rFonts w:ascii="Arial" w:hAnsi="Arial" w:cs="Arial"/>
        </w:rPr>
      </w:pPr>
    </w:p>
    <w:p w14:paraId="4C624528" w14:textId="77777777" w:rsidR="00BD3261" w:rsidRDefault="00BD3261" w:rsidP="00BD3261">
      <w:pPr>
        <w:rPr>
          <w:rFonts w:ascii="Arial" w:hAnsi="Arial" w:cs="Arial"/>
        </w:rPr>
      </w:pPr>
      <w:r>
        <w:rPr>
          <w:rFonts w:ascii="Arial" w:hAnsi="Arial" w:cs="Arial"/>
        </w:rPr>
        <w:t xml:space="preserve">Paldies par saskaņojumu. </w:t>
      </w:r>
    </w:p>
    <w:p w14:paraId="7103ED7D" w14:textId="77777777" w:rsidR="00BD3261" w:rsidRDefault="00BD3261" w:rsidP="00BD3261">
      <w:pPr>
        <w:rPr>
          <w:rFonts w:ascii="Arial" w:hAnsi="Arial" w:cs="Arial"/>
        </w:rPr>
      </w:pPr>
    </w:p>
    <w:p w14:paraId="3EBACC12" w14:textId="77777777" w:rsidR="00BD3261" w:rsidRDefault="00BD3261" w:rsidP="00BD3261">
      <w:pPr>
        <w:rPr>
          <w:rFonts w:ascii="Arial" w:hAnsi="Arial" w:cs="Arial"/>
        </w:rPr>
      </w:pPr>
      <w:r>
        <w:rPr>
          <w:rFonts w:ascii="Arial" w:hAnsi="Arial" w:cs="Arial"/>
        </w:rPr>
        <w:t>Zane</w:t>
      </w:r>
    </w:p>
    <w:p w14:paraId="1F33AB87" w14:textId="77777777" w:rsidR="00BD3261" w:rsidRDefault="00BD3261" w:rsidP="00BD3261"/>
    <w:p w14:paraId="1C481D7B" w14:textId="77777777" w:rsidR="00BD3261" w:rsidRDefault="00BD3261" w:rsidP="00BD3261">
      <w:pPr>
        <w:outlineLvl w:val="0"/>
        <w:rPr>
          <w:lang w:val="en-US" w:eastAsia="lv-LV"/>
        </w:rPr>
      </w:pPr>
      <w:r>
        <w:rPr>
          <w:b/>
          <w:bCs/>
          <w:lang w:val="en-US" w:eastAsia="lv-LV"/>
        </w:rPr>
        <w:t>From:</w:t>
      </w:r>
      <w:r>
        <w:rPr>
          <w:lang w:val="en-US" w:eastAsia="lv-LV"/>
        </w:rPr>
        <w:t xml:space="preserve"> Elīna Bezdelīga &lt;</w:t>
      </w:r>
      <w:hyperlink r:id="rId10" w:history="1">
        <w:r>
          <w:rPr>
            <w:rStyle w:val="Hyperlink"/>
            <w:lang w:val="en-US" w:eastAsia="lv-LV"/>
          </w:rPr>
          <w:t>Elina.Bezdeliga@tm.gov.lv</w:t>
        </w:r>
      </w:hyperlink>
      <w:r>
        <w:rPr>
          <w:lang w:val="en-US" w:eastAsia="lv-LV"/>
        </w:rPr>
        <w:t xml:space="preserve">&gt; </w:t>
      </w:r>
      <w:r>
        <w:rPr>
          <w:lang w:val="en-US" w:eastAsia="lv-LV"/>
        </w:rPr>
        <w:br/>
      </w:r>
      <w:r>
        <w:rPr>
          <w:b/>
          <w:bCs/>
          <w:lang w:val="en-US" w:eastAsia="lv-LV"/>
        </w:rPr>
        <w:t>Sent:</w:t>
      </w:r>
      <w:r>
        <w:rPr>
          <w:lang w:val="en-US" w:eastAsia="lv-LV"/>
        </w:rPr>
        <w:t xml:space="preserve"> Monday, January 24, 2022 2:59 PM</w:t>
      </w:r>
      <w:r>
        <w:rPr>
          <w:lang w:val="en-US" w:eastAsia="lv-LV"/>
        </w:rPr>
        <w:br/>
      </w:r>
      <w:r>
        <w:rPr>
          <w:b/>
          <w:bCs/>
          <w:lang w:val="en-US" w:eastAsia="lv-LV"/>
        </w:rPr>
        <w:t>To:</w:t>
      </w:r>
      <w:r>
        <w:rPr>
          <w:lang w:val="en-US" w:eastAsia="lv-LV"/>
        </w:rPr>
        <w:t xml:space="preserve"> Zane Legzdina - Joja &lt;</w:t>
      </w:r>
      <w:hyperlink r:id="rId11" w:history="1">
        <w:r>
          <w:rPr>
            <w:rStyle w:val="Hyperlink"/>
            <w:lang w:val="en-US" w:eastAsia="lv-LV"/>
          </w:rPr>
          <w:t>Zane.Legzdina@mk.gov.lv</w:t>
        </w:r>
      </w:hyperlink>
      <w:r>
        <w:rPr>
          <w:lang w:val="en-US" w:eastAsia="lv-LV"/>
        </w:rPr>
        <w:t>&gt;</w:t>
      </w:r>
      <w:r>
        <w:rPr>
          <w:lang w:val="en-US" w:eastAsia="lv-LV"/>
        </w:rPr>
        <w:br/>
      </w:r>
      <w:r>
        <w:rPr>
          <w:b/>
          <w:bCs/>
          <w:lang w:val="en-US" w:eastAsia="lv-LV"/>
        </w:rPr>
        <w:t>Subject:</w:t>
      </w:r>
      <w:r>
        <w:rPr>
          <w:lang w:val="en-US" w:eastAsia="lv-LV"/>
        </w:rPr>
        <w:t xml:space="preserve"> </w:t>
      </w:r>
      <w:proofErr w:type="spellStart"/>
      <w:r>
        <w:rPr>
          <w:lang w:val="en-US" w:eastAsia="lv-LV"/>
        </w:rPr>
        <w:t>Atb</w:t>
      </w:r>
      <w:proofErr w:type="spellEnd"/>
      <w:r>
        <w:rPr>
          <w:lang w:val="en-US" w:eastAsia="lv-LV"/>
        </w:rPr>
        <w:t xml:space="preserve">.: Par </w:t>
      </w:r>
      <w:proofErr w:type="spellStart"/>
      <w:r>
        <w:rPr>
          <w:lang w:val="en-US" w:eastAsia="lv-LV"/>
        </w:rPr>
        <w:t>atvērtās</w:t>
      </w:r>
      <w:proofErr w:type="spellEnd"/>
      <w:r>
        <w:rPr>
          <w:lang w:val="en-US" w:eastAsia="lv-LV"/>
        </w:rPr>
        <w:t xml:space="preserve"> </w:t>
      </w:r>
      <w:proofErr w:type="spellStart"/>
      <w:r>
        <w:rPr>
          <w:lang w:val="en-US" w:eastAsia="lv-LV"/>
        </w:rPr>
        <w:t>pārvaldības</w:t>
      </w:r>
      <w:proofErr w:type="spellEnd"/>
      <w:r>
        <w:rPr>
          <w:lang w:val="en-US" w:eastAsia="lv-LV"/>
        </w:rPr>
        <w:t xml:space="preserve"> </w:t>
      </w:r>
      <w:proofErr w:type="spellStart"/>
      <w:r>
        <w:rPr>
          <w:lang w:val="en-US" w:eastAsia="lv-LV"/>
        </w:rPr>
        <w:t>plāna</w:t>
      </w:r>
      <w:proofErr w:type="spellEnd"/>
      <w:r>
        <w:rPr>
          <w:lang w:val="en-US" w:eastAsia="lv-LV"/>
        </w:rPr>
        <w:t xml:space="preserve"> 5.3.a) </w:t>
      </w:r>
      <w:proofErr w:type="spellStart"/>
      <w:r>
        <w:rPr>
          <w:lang w:val="en-US" w:eastAsia="lv-LV"/>
        </w:rPr>
        <w:t>pasākumu</w:t>
      </w:r>
      <w:proofErr w:type="spellEnd"/>
    </w:p>
    <w:p w14:paraId="159FBD72" w14:textId="77777777" w:rsidR="00BD3261" w:rsidRDefault="00BD3261" w:rsidP="00BD3261"/>
    <w:p w14:paraId="2C337603" w14:textId="77777777" w:rsidR="00BD3261" w:rsidRDefault="00BD3261" w:rsidP="00BD3261">
      <w:pPr>
        <w:shd w:val="clear" w:color="auto" w:fill="FFEB9C"/>
        <w:spacing w:line="240" w:lineRule="atLeast"/>
        <w:rPr>
          <w:color w:val="000000"/>
          <w:sz w:val="20"/>
          <w:szCs w:val="20"/>
          <w:lang w:eastAsia="lv-LV"/>
        </w:rPr>
      </w:pPr>
      <w:r>
        <w:rPr>
          <w:rStyle w:val="Strong"/>
          <w:color w:val="000000"/>
          <w:sz w:val="20"/>
          <w:szCs w:val="20"/>
          <w:lang w:eastAsia="lv-LV"/>
        </w:rPr>
        <w:t>INFORMĀCIJAI:</w:t>
      </w:r>
      <w:r>
        <w:rPr>
          <w:color w:val="000000"/>
          <w:sz w:val="20"/>
          <w:szCs w:val="20"/>
          <w:lang w:eastAsia="lv-LV"/>
        </w:rPr>
        <w:t xml:space="preserve"> E-pasta vēstules sūtītājs ir ārējais adresāts. </w:t>
      </w:r>
    </w:p>
    <w:p w14:paraId="4D432263" w14:textId="77777777" w:rsidR="00BD3261" w:rsidRDefault="00BD3261" w:rsidP="00BD3261">
      <w:pPr>
        <w:rPr>
          <w:lang w:eastAsia="lv-LV"/>
        </w:rPr>
      </w:pPr>
    </w:p>
    <w:p w14:paraId="238B0CE1" w14:textId="77777777" w:rsidR="00BD3261" w:rsidRDefault="00BD3261" w:rsidP="00BD3261">
      <w:pPr>
        <w:rPr>
          <w:rFonts w:ascii="Times New Roman" w:hAnsi="Times New Roman" w:cs="Times New Roman"/>
        </w:rPr>
      </w:pPr>
      <w:r>
        <w:rPr>
          <w:rFonts w:ascii="Times New Roman" w:hAnsi="Times New Roman" w:cs="Times New Roman"/>
        </w:rPr>
        <w:t xml:space="preserve">Labdien! </w:t>
      </w:r>
    </w:p>
    <w:p w14:paraId="2879D035" w14:textId="77777777" w:rsidR="00BD3261" w:rsidRDefault="00BD3261" w:rsidP="00BD3261">
      <w:pPr>
        <w:rPr>
          <w:rFonts w:ascii="Times New Roman" w:hAnsi="Times New Roman" w:cs="Times New Roman"/>
        </w:rPr>
      </w:pPr>
    </w:p>
    <w:p w14:paraId="64354B22" w14:textId="77777777" w:rsidR="00BD3261" w:rsidRDefault="00BD3261" w:rsidP="00BD3261">
      <w:pPr>
        <w:rPr>
          <w:rFonts w:ascii="Times New Roman" w:hAnsi="Times New Roman" w:cs="Times New Roman"/>
        </w:rPr>
      </w:pPr>
      <w:r>
        <w:rPr>
          <w:rFonts w:ascii="Times New Roman" w:hAnsi="Times New Roman" w:cs="Times New Roman"/>
        </w:rPr>
        <w:t xml:space="preserve">Attiecībā uz minēto redakciju, </w:t>
      </w:r>
      <w:proofErr w:type="spellStart"/>
      <w:r>
        <w:rPr>
          <w:rFonts w:ascii="Times New Roman" w:hAnsi="Times New Roman" w:cs="Times New Roman"/>
        </w:rPr>
        <w:t>nosūtām</w:t>
      </w:r>
      <w:proofErr w:type="spellEnd"/>
      <w:r>
        <w:rPr>
          <w:rFonts w:ascii="Times New Roman" w:hAnsi="Times New Roman" w:cs="Times New Roman"/>
        </w:rPr>
        <w:t xml:space="preserve"> Tiesu administrācijas komentāru: </w:t>
      </w:r>
    </w:p>
    <w:p w14:paraId="6B9034EF" w14:textId="77777777" w:rsidR="00BD3261" w:rsidRDefault="00BD3261" w:rsidP="00BD3261">
      <w:pPr>
        <w:rPr>
          <w:rFonts w:ascii="Times New Roman" w:hAnsi="Times New Roman" w:cs="Times New Roman"/>
        </w:rPr>
      </w:pPr>
      <w:r>
        <w:rPr>
          <w:rFonts w:ascii="Times New Roman" w:hAnsi="Times New Roman" w:cs="Times New Roman"/>
        </w:rPr>
        <w:t xml:space="preserve">Saskaņojam minēto redakciju, ar nosacījumu, ka netiek uzlikts pienākums nodrošināt pilnīgu datu pieejamību, ierobežojot Tiesu administrācijas e-pakalpojumus. Ja plānā ir paredzēts tikai noteikt iespēju veikt </w:t>
      </w:r>
      <w:proofErr w:type="spellStart"/>
      <w:r>
        <w:rPr>
          <w:rFonts w:ascii="Times New Roman" w:hAnsi="Times New Roman" w:cs="Times New Roman"/>
        </w:rPr>
        <w:t>izvērtējumu</w:t>
      </w:r>
      <w:proofErr w:type="spellEnd"/>
      <w:r>
        <w:rPr>
          <w:rFonts w:ascii="Times New Roman" w:hAnsi="Times New Roman" w:cs="Times New Roman"/>
        </w:rPr>
        <w:t xml:space="preserve"> dažādiem risinājumiem datu pieejamībai jeb atvēršanai, tad tādu varam pieņemt.</w:t>
      </w:r>
    </w:p>
    <w:p w14:paraId="164BB002" w14:textId="77777777" w:rsidR="00BD3261" w:rsidRDefault="00BD3261" w:rsidP="00BD3261">
      <w:pPr>
        <w:rPr>
          <w:rFonts w:ascii="Times New Roman" w:hAnsi="Times New Roman" w:cs="Times New Roman"/>
        </w:rPr>
      </w:pPr>
    </w:p>
    <w:p w14:paraId="70AC07E1"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12B723B3"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16E13F4E"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5A464C6E"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55EF0189"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4D1ABBFC" w14:textId="77777777" w:rsidR="00BD3261" w:rsidRDefault="00BD3261" w:rsidP="00BD3261">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15AA9CDF" w14:textId="77777777" w:rsidR="00BD3261" w:rsidRDefault="00BD3261" w:rsidP="00BD3261">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12" w:history="1">
        <w:r>
          <w:rPr>
            <w:rStyle w:val="Hyperlink"/>
            <w:rFonts w:ascii="Times New Roman" w:hAnsi="Times New Roman" w:cs="Times New Roman"/>
            <w:color w:val="000000"/>
            <w:lang w:val="en-GB" w:eastAsia="lv-LV"/>
          </w:rPr>
          <w:t>Elina.Bezdeliga@tm.gov.lv</w:t>
        </w:r>
      </w:hyperlink>
    </w:p>
    <w:p w14:paraId="4D50E72F" w14:textId="0C50ACEC" w:rsidR="00BD3261" w:rsidRDefault="00BD3261" w:rsidP="00BD3261">
      <w:pPr>
        <w:shd w:val="clear" w:color="auto" w:fill="FFFFFF"/>
        <w:rPr>
          <w:rFonts w:ascii="Times New Roman" w:hAnsi="Times New Roman" w:cs="Times New Roman"/>
          <w:color w:val="1F497D"/>
          <w:lang w:eastAsia="lv-LV"/>
        </w:rPr>
      </w:pPr>
      <w:r>
        <w:rPr>
          <w:rFonts w:ascii="Times New Roman" w:hAnsi="Times New Roman" w:cs="Times New Roman"/>
          <w:noProof/>
          <w:color w:val="1F497D"/>
          <w:lang w:eastAsia="lv-LV"/>
        </w:rPr>
        <w:drawing>
          <wp:inline distT="0" distB="0" distL="0" distR="0" wp14:anchorId="13D9D4C9" wp14:editId="1F0134BB">
            <wp:extent cx="1247775" cy="981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p w14:paraId="33C1DD8D" w14:textId="77777777" w:rsidR="00BD3261" w:rsidRDefault="00BD3261" w:rsidP="00BD3261"/>
    <w:p w14:paraId="2F5D3E25" w14:textId="77777777" w:rsidR="00BD3261" w:rsidRDefault="00BD3261" w:rsidP="00BD3261"/>
    <w:p w14:paraId="2725D5B4" w14:textId="77777777" w:rsidR="00BD3261" w:rsidRDefault="00BD3261" w:rsidP="00BD3261">
      <w:pPr>
        <w:rPr>
          <w:lang w:eastAsia="lv-LV"/>
        </w:rPr>
      </w:pPr>
      <w:r>
        <w:rPr>
          <w:b/>
          <w:bCs/>
          <w:lang w:eastAsia="lv-LV"/>
        </w:rPr>
        <w:t>No:</w:t>
      </w:r>
      <w:r>
        <w:rPr>
          <w:lang w:eastAsia="lv-LV"/>
        </w:rPr>
        <w:t xml:space="preserve"> Zane Legzdina - Joja &lt;</w:t>
      </w:r>
      <w:hyperlink r:id="rId13" w:history="1">
        <w:r>
          <w:rPr>
            <w:rStyle w:val="Hyperlink"/>
            <w:lang w:eastAsia="lv-LV"/>
          </w:rPr>
          <w:t>Zane.Legzdina@mk.gov.lv</w:t>
        </w:r>
      </w:hyperlink>
      <w:r>
        <w:rPr>
          <w:lang w:eastAsia="lv-LV"/>
        </w:rPr>
        <w:t xml:space="preserve">&gt; </w:t>
      </w:r>
      <w:r>
        <w:rPr>
          <w:lang w:eastAsia="lv-LV"/>
        </w:rPr>
        <w:br/>
      </w:r>
      <w:r>
        <w:rPr>
          <w:b/>
          <w:bCs/>
          <w:lang w:eastAsia="lv-LV"/>
        </w:rPr>
        <w:t>Nosūtīts:</w:t>
      </w:r>
      <w:r>
        <w:rPr>
          <w:lang w:eastAsia="lv-LV"/>
        </w:rPr>
        <w:t xml:space="preserve"> </w:t>
      </w:r>
      <w:proofErr w:type="spellStart"/>
      <w:r>
        <w:rPr>
          <w:lang w:eastAsia="lv-LV"/>
        </w:rPr>
        <w:t>Monday</w:t>
      </w:r>
      <w:proofErr w:type="spellEnd"/>
      <w:r>
        <w:rPr>
          <w:lang w:eastAsia="lv-LV"/>
        </w:rPr>
        <w:t xml:space="preserve">, 24 </w:t>
      </w:r>
      <w:proofErr w:type="spellStart"/>
      <w:r>
        <w:rPr>
          <w:lang w:eastAsia="lv-LV"/>
        </w:rPr>
        <w:t>January</w:t>
      </w:r>
      <w:proofErr w:type="spellEnd"/>
      <w:r>
        <w:rPr>
          <w:lang w:eastAsia="lv-LV"/>
        </w:rPr>
        <w:t>, 2022 11:43</w:t>
      </w:r>
      <w:r>
        <w:rPr>
          <w:lang w:eastAsia="lv-LV"/>
        </w:rPr>
        <w:br/>
      </w:r>
      <w:r>
        <w:rPr>
          <w:b/>
          <w:bCs/>
          <w:lang w:eastAsia="lv-LV"/>
        </w:rPr>
        <w:t>Kam:</w:t>
      </w:r>
      <w:r>
        <w:rPr>
          <w:lang w:eastAsia="lv-LV"/>
        </w:rPr>
        <w:t xml:space="preserve"> Inga Bērziņa &lt;</w:t>
      </w:r>
      <w:hyperlink r:id="rId14" w:history="1">
        <w:r>
          <w:rPr>
            <w:rStyle w:val="Hyperlink"/>
            <w:lang w:eastAsia="lv-LV"/>
          </w:rPr>
          <w:t>inga.berzina@fm.gov.lv</w:t>
        </w:r>
      </w:hyperlink>
      <w:r>
        <w:rPr>
          <w:lang w:eastAsia="lv-LV"/>
        </w:rPr>
        <w:t>&gt;; Marina Podvinska &lt;</w:t>
      </w:r>
      <w:hyperlink r:id="rId15" w:history="1">
        <w:r>
          <w:rPr>
            <w:rStyle w:val="Hyperlink"/>
            <w:lang w:eastAsia="lv-LV"/>
          </w:rPr>
          <w:t>Marina.Podvinska@em.gov.lv</w:t>
        </w:r>
      </w:hyperlink>
      <w:r>
        <w:rPr>
          <w:lang w:eastAsia="lv-LV"/>
        </w:rPr>
        <w:t>&gt;; Elīna Bezdelīga &lt;</w:t>
      </w:r>
      <w:hyperlink r:id="rId16" w:history="1">
        <w:r>
          <w:rPr>
            <w:rStyle w:val="Hyperlink"/>
            <w:lang w:eastAsia="lv-LV"/>
          </w:rPr>
          <w:t>Elina.Bezdeliga@tm.gov.lv</w:t>
        </w:r>
      </w:hyperlink>
      <w:r>
        <w:rPr>
          <w:lang w:eastAsia="lv-LV"/>
        </w:rPr>
        <w:t>&gt;</w:t>
      </w:r>
      <w:r>
        <w:rPr>
          <w:lang w:eastAsia="lv-LV"/>
        </w:rPr>
        <w:br/>
      </w:r>
      <w:r>
        <w:rPr>
          <w:b/>
          <w:bCs/>
          <w:lang w:eastAsia="lv-LV"/>
        </w:rPr>
        <w:t>Kopija:</w:t>
      </w:r>
      <w:r>
        <w:rPr>
          <w:lang w:eastAsia="lv-LV"/>
        </w:rPr>
        <w:t xml:space="preserve"> Inese Kuske &lt;</w:t>
      </w:r>
      <w:hyperlink r:id="rId17" w:history="1">
        <w:r>
          <w:rPr>
            <w:rStyle w:val="Hyperlink"/>
            <w:lang w:eastAsia="lv-LV"/>
          </w:rPr>
          <w:t>Inese.Kuske@mk.gov.lv</w:t>
        </w:r>
      </w:hyperlink>
      <w:r>
        <w:rPr>
          <w:lang w:eastAsia="lv-LV"/>
        </w:rPr>
        <w:t>&gt;; Larijs Martinsons &lt;</w:t>
      </w:r>
      <w:hyperlink r:id="rId18" w:history="1">
        <w:r>
          <w:rPr>
            <w:rStyle w:val="Hyperlink"/>
            <w:lang w:eastAsia="lv-LV"/>
          </w:rPr>
          <w:t>larijs.martinsons@fm.gov.lv</w:t>
        </w:r>
      </w:hyperlink>
      <w:r>
        <w:rPr>
          <w:lang w:eastAsia="lv-LV"/>
        </w:rPr>
        <w:t>&gt;; Ieva Braunfelde &lt;</w:t>
      </w:r>
      <w:hyperlink r:id="rId19" w:history="1">
        <w:r>
          <w:rPr>
            <w:rStyle w:val="Hyperlink"/>
            <w:lang w:eastAsia="lv-LV"/>
          </w:rPr>
          <w:t>ieva.braunfelde@fm.gov.lv</w:t>
        </w:r>
      </w:hyperlink>
      <w:r>
        <w:rPr>
          <w:lang w:eastAsia="lv-LV"/>
        </w:rPr>
        <w:t>&gt;; Sabīne Ālmane &lt;</w:t>
      </w:r>
      <w:hyperlink r:id="rId20" w:history="1">
        <w:r>
          <w:rPr>
            <w:rStyle w:val="Hyperlink"/>
            <w:lang w:eastAsia="lv-LV"/>
          </w:rPr>
          <w:t>sabine.almane@fm.gov.lv</w:t>
        </w:r>
      </w:hyperlink>
      <w:r>
        <w:rPr>
          <w:lang w:eastAsia="lv-LV"/>
        </w:rPr>
        <w:t xml:space="preserve">&gt;; Jorens </w:t>
      </w:r>
      <w:proofErr w:type="spellStart"/>
      <w:r>
        <w:rPr>
          <w:lang w:eastAsia="lv-LV"/>
        </w:rPr>
        <w:t>Liopa</w:t>
      </w:r>
      <w:proofErr w:type="spellEnd"/>
      <w:r>
        <w:rPr>
          <w:lang w:eastAsia="lv-LV"/>
        </w:rPr>
        <w:t xml:space="preserve"> &lt;</w:t>
      </w:r>
      <w:hyperlink r:id="rId21" w:history="1">
        <w:r>
          <w:rPr>
            <w:rStyle w:val="Hyperlink"/>
            <w:lang w:eastAsia="lv-LV"/>
          </w:rPr>
          <w:t>Jorens.Liopa@ta.gov.lv</w:t>
        </w:r>
      </w:hyperlink>
      <w:r>
        <w:rPr>
          <w:lang w:eastAsia="lv-LV"/>
        </w:rPr>
        <w:t>&gt;; Dace Pļavniece &lt;</w:t>
      </w:r>
      <w:hyperlink r:id="rId22" w:history="1">
        <w:r>
          <w:rPr>
            <w:rStyle w:val="Hyperlink"/>
            <w:lang w:eastAsia="lv-LV"/>
          </w:rPr>
          <w:t>Dace.Plavniece@vzd.gov.lv</w:t>
        </w:r>
      </w:hyperlink>
      <w:r>
        <w:rPr>
          <w:lang w:eastAsia="lv-LV"/>
        </w:rPr>
        <w:t>&gt;</w:t>
      </w:r>
      <w:r>
        <w:rPr>
          <w:lang w:eastAsia="lv-LV"/>
        </w:rPr>
        <w:br/>
      </w:r>
      <w:r>
        <w:rPr>
          <w:b/>
          <w:bCs/>
          <w:lang w:eastAsia="lv-LV"/>
        </w:rPr>
        <w:t>Tēma:</w:t>
      </w:r>
      <w:r>
        <w:rPr>
          <w:lang w:eastAsia="lv-LV"/>
        </w:rPr>
        <w:t xml:space="preserve"> RE: Par atvērtās pārvaldības plāna 5.3.a) pasākumu</w:t>
      </w:r>
    </w:p>
    <w:p w14:paraId="71842012" w14:textId="77777777" w:rsidR="00BD3261" w:rsidRDefault="00BD3261" w:rsidP="00BD3261"/>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13092"/>
      </w:tblGrid>
      <w:tr w:rsidR="00BD3261" w14:paraId="3003F228" w14:textId="77777777" w:rsidTr="00BD3261">
        <w:trPr>
          <w:tblCellSpacing w:w="0" w:type="dxa"/>
        </w:trPr>
        <w:tc>
          <w:tcPr>
            <w:tcW w:w="0" w:type="auto"/>
            <w:shd w:val="clear" w:color="auto" w:fill="910A19"/>
            <w:tcMar>
              <w:top w:w="105" w:type="dxa"/>
              <w:left w:w="30" w:type="dxa"/>
              <w:bottom w:w="105" w:type="dxa"/>
              <w:right w:w="110" w:type="dxa"/>
            </w:tcMar>
            <w:vAlign w:val="center"/>
            <w:hideMark/>
          </w:tcPr>
          <w:p w14:paraId="74CF4FE4" w14:textId="77777777" w:rsidR="00BD3261" w:rsidRDefault="00BD3261"/>
        </w:tc>
        <w:tc>
          <w:tcPr>
            <w:tcW w:w="5000" w:type="pct"/>
            <w:shd w:val="clear" w:color="auto" w:fill="FFEB9C"/>
            <w:tcMar>
              <w:top w:w="105" w:type="dxa"/>
              <w:left w:w="225" w:type="dxa"/>
              <w:bottom w:w="105" w:type="dxa"/>
              <w:right w:w="75" w:type="dxa"/>
            </w:tcMar>
            <w:vAlign w:val="center"/>
            <w:hideMark/>
          </w:tcPr>
          <w:p w14:paraId="5038D9AF" w14:textId="77777777" w:rsidR="00BD3261" w:rsidRDefault="00BD3261">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226DAB5F" w14:textId="77777777" w:rsidR="00BD3261" w:rsidRDefault="00BD3261" w:rsidP="00BD3261">
      <w:pPr>
        <w:pStyle w:val="NormalWeb"/>
      </w:pPr>
      <w:r>
        <w:t> </w:t>
      </w:r>
    </w:p>
    <w:p w14:paraId="64540FE2" w14:textId="77777777" w:rsidR="00BD3261" w:rsidRDefault="00BD3261" w:rsidP="00BD3261">
      <w:pPr>
        <w:rPr>
          <w:rFonts w:ascii="Arial" w:hAnsi="Arial" w:cs="Arial"/>
        </w:rPr>
      </w:pPr>
      <w:r>
        <w:rPr>
          <w:rFonts w:ascii="Arial" w:hAnsi="Arial" w:cs="Arial"/>
        </w:rPr>
        <w:t xml:space="preserve">Labdien, </w:t>
      </w:r>
    </w:p>
    <w:p w14:paraId="07F25009" w14:textId="77777777" w:rsidR="00BD3261" w:rsidRDefault="00BD3261" w:rsidP="00BD3261">
      <w:pPr>
        <w:rPr>
          <w:rFonts w:ascii="Arial" w:hAnsi="Arial" w:cs="Arial"/>
        </w:rPr>
      </w:pPr>
    </w:p>
    <w:p w14:paraId="75F51134" w14:textId="77777777" w:rsidR="00BD3261" w:rsidRDefault="00BD3261" w:rsidP="00BD3261">
      <w:pPr>
        <w:rPr>
          <w:rFonts w:ascii="Arial" w:hAnsi="Arial" w:cs="Arial"/>
        </w:rPr>
      </w:pPr>
      <w:r>
        <w:rPr>
          <w:rFonts w:ascii="Arial" w:hAnsi="Arial" w:cs="Arial"/>
        </w:rPr>
        <w:t>Pateicamies Finanšu ministrijas un Tieslietu ministrijas/ Tiesu administrācijas kolēģiem par jautājumiem:</w:t>
      </w:r>
    </w:p>
    <w:p w14:paraId="55A1F0F9" w14:textId="77777777" w:rsidR="00BD3261" w:rsidRDefault="00BD3261" w:rsidP="00BD3261">
      <w:pPr>
        <w:pStyle w:val="ListParagraph"/>
        <w:numPr>
          <w:ilvl w:val="0"/>
          <w:numId w:val="1"/>
        </w:numPr>
        <w:rPr>
          <w:rFonts w:ascii="Arial" w:eastAsia="Times New Roman" w:hAnsi="Arial" w:cs="Arial"/>
        </w:rPr>
      </w:pPr>
      <w:r>
        <w:rPr>
          <w:rFonts w:ascii="Arial" w:eastAsia="Times New Roman" w:hAnsi="Arial" w:cs="Arial"/>
        </w:rPr>
        <w:t xml:space="preserve">atbilstoši visu pušu ierosinājumiem, skaidrāk norādīts, ka </w:t>
      </w:r>
      <w:proofErr w:type="spellStart"/>
      <w:r>
        <w:rPr>
          <w:rFonts w:ascii="Arial" w:eastAsia="Times New Roman" w:hAnsi="Arial" w:cs="Arial"/>
        </w:rPr>
        <w:t>izvērtējums</w:t>
      </w:r>
      <w:proofErr w:type="spellEnd"/>
      <w:r>
        <w:rPr>
          <w:rFonts w:ascii="Arial" w:eastAsia="Times New Roman" w:hAnsi="Arial" w:cs="Arial"/>
        </w:rPr>
        <w:t xml:space="preserve"> plānots par iespējam publiskot informāciju par visiem publiskajiem īpašumiem, neatkarīgi vai īpašnieks ir publiska persona vai atvasināta publiskā persona. Attiecīgi precizēts apraksts un plāna aile “Darbības rezultāti un to rezultatīvie rādītāji”’</w:t>
      </w:r>
    </w:p>
    <w:p w14:paraId="40A66EAD" w14:textId="77777777" w:rsidR="00BD3261" w:rsidRDefault="00BD3261" w:rsidP="00BD3261">
      <w:pPr>
        <w:pStyle w:val="ListParagraph"/>
        <w:numPr>
          <w:ilvl w:val="0"/>
          <w:numId w:val="1"/>
        </w:numPr>
        <w:rPr>
          <w:rFonts w:ascii="Arial" w:eastAsia="Times New Roman" w:hAnsi="Arial" w:cs="Arial"/>
        </w:rPr>
      </w:pPr>
      <w:r>
        <w:rPr>
          <w:rFonts w:ascii="Arial" w:eastAsia="Times New Roman" w:hAnsi="Arial" w:cs="Arial"/>
        </w:rPr>
        <w:t>ņemts vērā FM iebildums Nr.2 attiecībā uz sagatavojamo materiālu, vienlaikus norādām, ka Valsts kanceleja nevienā brīdī ieteikumus neizprata kā MK līmenī apstiprinātu dokumentu;</w:t>
      </w:r>
    </w:p>
    <w:p w14:paraId="4BF0C41B" w14:textId="77777777" w:rsidR="00BD3261" w:rsidRDefault="00BD3261" w:rsidP="00BD3261">
      <w:pPr>
        <w:pStyle w:val="ListParagraph"/>
        <w:numPr>
          <w:ilvl w:val="0"/>
          <w:numId w:val="1"/>
        </w:numPr>
        <w:rPr>
          <w:rFonts w:ascii="Arial" w:eastAsia="Times New Roman" w:hAnsi="Arial" w:cs="Arial"/>
        </w:rPr>
      </w:pPr>
      <w:r>
        <w:rPr>
          <w:rFonts w:ascii="Arial" w:eastAsia="Times New Roman" w:hAnsi="Arial" w:cs="Arial"/>
        </w:rPr>
        <w:t xml:space="preserve">attiecībā uz FM iebildumu Nr.3 norādām, ka Ministru kabinets nevar tiešā veidā noteikt pašvaldībām uzdevumus, attiecīgi ievērojot LPS iebildumu (22.11.2021. atzinums) plānā pašvaldības būs noteiktas kā līdzatbildīgās institūcijas. Vienlaikus uzskatām, ka tīmekļvietnēs ievietotās informācijas pilnveidošanai būtu plānojams papildus budžets, ņemot vērā, ka sadaļu kā ietveramu tīmekļvietnē paredz normatīvais regulējums (MK  4.07.2020. noteikumi Nr.445). Savukārt attiecībā uz augstskolām, kas ir atvasinātas publiskas personas, tas jau ir atrisināts paredzot, ka </w:t>
      </w:r>
      <w:proofErr w:type="spellStart"/>
      <w:r>
        <w:rPr>
          <w:rFonts w:ascii="Arial" w:eastAsia="Times New Roman" w:hAnsi="Arial" w:cs="Arial"/>
        </w:rPr>
        <w:t>izvērtējumā</w:t>
      </w:r>
      <w:proofErr w:type="spellEnd"/>
      <w:r>
        <w:rPr>
          <w:rFonts w:ascii="Arial" w:eastAsia="Times New Roman" w:hAnsi="Arial" w:cs="Arial"/>
        </w:rPr>
        <w:t xml:space="preserve"> tas tiek vērtēts. </w:t>
      </w:r>
    </w:p>
    <w:p w14:paraId="6EA010CE" w14:textId="77777777" w:rsidR="00BD3261" w:rsidRDefault="00BD3261" w:rsidP="00BD3261">
      <w:pPr>
        <w:pStyle w:val="ListParagraph"/>
        <w:rPr>
          <w:rFonts w:ascii="Arial" w:hAnsi="Arial" w:cs="Arial"/>
        </w:rPr>
      </w:pPr>
    </w:p>
    <w:p w14:paraId="0DB1963E" w14:textId="77777777" w:rsidR="00BD3261" w:rsidRDefault="00BD3261" w:rsidP="00BD3261">
      <w:pPr>
        <w:rPr>
          <w:rFonts w:ascii="Arial" w:hAnsi="Arial" w:cs="Arial"/>
          <w:u w:val="single"/>
        </w:rPr>
      </w:pPr>
      <w:r>
        <w:rPr>
          <w:rFonts w:ascii="Arial" w:hAnsi="Arial" w:cs="Arial"/>
        </w:rPr>
        <w:t xml:space="preserve">Attiecīgi esam pilnveidojušas aprakstu un pasākumu </w:t>
      </w:r>
      <w:r>
        <w:rPr>
          <w:rFonts w:ascii="Arial" w:hAnsi="Arial" w:cs="Arial"/>
          <w:b/>
          <w:bCs/>
          <w:u w:val="single"/>
        </w:rPr>
        <w:t>un lūdzam šodien sniegt skaidru viedokli, ka varam virzīties tālāk:</w:t>
      </w:r>
      <w:r>
        <w:rPr>
          <w:rFonts w:ascii="Arial" w:hAnsi="Arial" w:cs="Arial"/>
          <w:u w:val="single"/>
        </w:rPr>
        <w:t xml:space="preserve"> </w:t>
      </w:r>
    </w:p>
    <w:p w14:paraId="70DD6F1C" w14:textId="77777777" w:rsidR="00BD3261" w:rsidRDefault="00BD3261" w:rsidP="00BD3261">
      <w:pPr>
        <w:rPr>
          <w:rFonts w:ascii="Arial" w:hAnsi="Arial" w:cs="Arial"/>
        </w:rPr>
      </w:pPr>
    </w:p>
    <w:p w14:paraId="79FC73EA" w14:textId="77777777" w:rsidR="00BD3261" w:rsidRDefault="00BD3261" w:rsidP="00BD3261">
      <w:pPr>
        <w:rPr>
          <w:rFonts w:ascii="Times New Roman" w:hAnsi="Times New Roman" w:cs="Times New Roman"/>
          <w:sz w:val="24"/>
          <w:szCs w:val="24"/>
        </w:rPr>
      </w:pPr>
      <w:r>
        <w:rPr>
          <w:rFonts w:ascii="Times New Roman" w:hAnsi="Times New Roman" w:cs="Times New Roman"/>
          <w:sz w:val="24"/>
          <w:szCs w:val="24"/>
        </w:rPr>
        <w:t xml:space="preserve">Plāna ietvaros tiks veicināta </w:t>
      </w:r>
      <w:r>
        <w:rPr>
          <w:rFonts w:ascii="Times New Roman" w:hAnsi="Times New Roman" w:cs="Times New Roman"/>
          <w:b/>
          <w:bCs/>
          <w:sz w:val="24"/>
          <w:szCs w:val="24"/>
        </w:rPr>
        <w:t>informācijas pieejamība sabiedrībai par valstij un pašvaldībām piederošo nekustamo īpašumu</w:t>
      </w:r>
      <w:r>
        <w:rPr>
          <w:rFonts w:ascii="Times New Roman" w:hAnsi="Times New Roman" w:cs="Times New Roman"/>
          <w:sz w:val="24"/>
          <w:szCs w:val="24"/>
        </w:rPr>
        <w:t xml:space="preserve">. Ministrijas, </w:t>
      </w:r>
      <w:r>
        <w:rPr>
          <w:rFonts w:ascii="Times New Roman" w:hAnsi="Times New Roman" w:cs="Times New Roman"/>
          <w:color w:val="000000"/>
          <w:sz w:val="24"/>
          <w:szCs w:val="24"/>
          <w:shd w:val="clear" w:color="auto" w:fill="FFFFFF"/>
        </w:rPr>
        <w:t>ministriju padotības iestādes</w:t>
      </w:r>
      <w:r>
        <w:rPr>
          <w:rFonts w:ascii="Times New Roman" w:hAnsi="Times New Roman" w:cs="Times New Roman"/>
          <w:sz w:val="24"/>
          <w:szCs w:val="24"/>
        </w:rPr>
        <w:t xml:space="preserve"> un kapitāl</w:t>
      </w:r>
      <w:r>
        <w:rPr>
          <w:rFonts w:ascii="Times New Roman" w:hAnsi="Times New Roman" w:cs="Times New Roman"/>
          <w:sz w:val="24"/>
          <w:szCs w:val="24"/>
        </w:rPr>
        <w:softHyphen/>
        <w:t>sabiedrības</w:t>
      </w:r>
      <w:r>
        <w:rPr>
          <w:rFonts w:ascii="Times New Roman" w:hAnsi="Times New Roman" w:cs="Times New Roman"/>
          <w:color w:val="000000"/>
          <w:sz w:val="24"/>
          <w:szCs w:val="24"/>
          <w:shd w:val="clear" w:color="auto" w:fill="FFFFFF"/>
        </w:rPr>
        <w:t>, kā arī pašvaldības uzlabos informācijas pieejamību par tām piederošajiem nekustamajiem īpašumiem, tādējādi sekmējot iespējas iedzīvotājiem un pilsoniskajai sabiedrībai attīstīt iniciatīvas un risināt dažādas dzīves situācijas. VZD un TA vērtēs iespējas skaidrāk norādīt</w:t>
      </w:r>
      <w:r>
        <w:rPr>
          <w:rFonts w:ascii="Times New Roman" w:hAnsi="Times New Roman" w:cs="Times New Roman"/>
          <w:spacing w:val="6"/>
          <w:sz w:val="24"/>
          <w:szCs w:val="24"/>
        </w:rPr>
        <w:t xml:space="preserve"> konkrēto īpašnieku </w:t>
      </w:r>
      <w:r>
        <w:rPr>
          <w:rFonts w:ascii="Times New Roman" w:hAnsi="Times New Roman" w:cs="Times New Roman"/>
          <w:sz w:val="24"/>
          <w:szCs w:val="24"/>
        </w:rPr>
        <w:t>Valsts vienotās datorizētās zemesgrāmatas datu bāzē</w:t>
      </w:r>
      <w:r>
        <w:rPr>
          <w:rFonts w:ascii="Times New Roman" w:hAnsi="Times New Roman" w:cs="Times New Roman"/>
          <w:spacing w:val="6"/>
          <w:sz w:val="24"/>
          <w:szCs w:val="24"/>
        </w:rPr>
        <w:t xml:space="preserve"> </w:t>
      </w:r>
      <w:r>
        <w:rPr>
          <w:rFonts w:ascii="Times New Roman" w:hAnsi="Times New Roman" w:cs="Times New Roman"/>
          <w:spacing w:val="6"/>
          <w:sz w:val="24"/>
          <w:szCs w:val="24"/>
        </w:rPr>
        <w:lastRenderedPageBreak/>
        <w:t xml:space="preserve">un datu publicēšanas un e-pakalpojumu portālā </w:t>
      </w:r>
      <w:hyperlink r:id="rId23" w:history="1">
        <w:r>
          <w:rPr>
            <w:rStyle w:val="Hyperlink"/>
            <w:rFonts w:ascii="Times New Roman" w:hAnsi="Times New Roman" w:cs="Times New Roman"/>
            <w:spacing w:val="6"/>
            <w:sz w:val="24"/>
            <w:szCs w:val="24"/>
          </w:rPr>
          <w:t>www.kadastrs.lv</w:t>
        </w:r>
      </w:hyperlink>
      <w:r>
        <w:rPr>
          <w:rFonts w:ascii="Times New Roman" w:hAnsi="Times New Roman" w:cs="Times New Roman"/>
          <w:spacing w:val="6"/>
          <w:sz w:val="24"/>
          <w:szCs w:val="24"/>
        </w:rPr>
        <w:t xml:space="preserve">  attiecībā uz publiskas personas īpašumiem (konkrēto tvērumu nosaka </w:t>
      </w:r>
      <w:proofErr w:type="spellStart"/>
      <w:r>
        <w:rPr>
          <w:rFonts w:ascii="Times New Roman" w:hAnsi="Times New Roman" w:cs="Times New Roman"/>
          <w:spacing w:val="6"/>
          <w:sz w:val="24"/>
          <w:szCs w:val="24"/>
        </w:rPr>
        <w:t>izvērtējumā</w:t>
      </w:r>
      <w:proofErr w:type="spellEnd"/>
      <w:r>
        <w:rPr>
          <w:rFonts w:ascii="Times New Roman" w:hAnsi="Times New Roman" w:cs="Times New Roman"/>
          <w:spacing w:val="6"/>
          <w:sz w:val="24"/>
          <w:szCs w:val="24"/>
        </w:rPr>
        <w:t>).</w:t>
      </w:r>
    </w:p>
    <w:p w14:paraId="64F7C3D4" w14:textId="77777777" w:rsidR="00BD3261" w:rsidRDefault="00BD3261" w:rsidP="00BD3261"/>
    <w:p w14:paraId="1020848B" w14:textId="77777777" w:rsidR="00BD3261" w:rsidRDefault="00BD3261" w:rsidP="00BD3261"/>
    <w:tbl>
      <w:tblPr>
        <w:tblW w:w="13890" w:type="dxa"/>
        <w:tblInd w:w="-5" w:type="dxa"/>
        <w:tblCellMar>
          <w:left w:w="0" w:type="dxa"/>
          <w:right w:w="0" w:type="dxa"/>
        </w:tblCellMar>
        <w:tblLook w:val="04A0" w:firstRow="1" w:lastRow="0" w:firstColumn="1" w:lastColumn="0" w:noHBand="0" w:noVBand="1"/>
      </w:tblPr>
      <w:tblGrid>
        <w:gridCol w:w="5018"/>
        <w:gridCol w:w="1263"/>
        <w:gridCol w:w="1458"/>
        <w:gridCol w:w="1686"/>
        <w:gridCol w:w="74"/>
        <w:gridCol w:w="1473"/>
        <w:gridCol w:w="2918"/>
      </w:tblGrid>
      <w:tr w:rsidR="00BD3261" w14:paraId="19A1D765" w14:textId="77777777" w:rsidTr="00BD3261">
        <w:tc>
          <w:tcPr>
            <w:tcW w:w="13890" w:type="dxa"/>
            <w:gridSpan w:val="7"/>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4A898AE2" w14:textId="77777777" w:rsidR="00BD3261" w:rsidRDefault="00BD3261">
            <w:pPr>
              <w:spacing w:before="60" w:after="60"/>
              <w:jc w:val="both"/>
              <w:rPr>
                <w:rFonts w:ascii="Times New Roman" w:hAnsi="Times New Roman" w:cs="Times New Roman"/>
                <w:b/>
                <w:bCs/>
                <w:sz w:val="24"/>
                <w:szCs w:val="24"/>
              </w:rPr>
            </w:pPr>
            <w:r>
              <w:rPr>
                <w:rFonts w:ascii="Times New Roman" w:hAnsi="Times New Roman" w:cs="Times New Roman"/>
                <w:b/>
                <w:bCs/>
                <w:color w:val="44546A"/>
                <w:sz w:val="24"/>
                <w:szCs w:val="24"/>
                <w:lang w:eastAsia="lv-LV"/>
              </w:rPr>
              <w:t>5. apņemšanās: Veicināt datu pieejamību un saprotamību, palielinot iedzīvotāju iespējas izmantot tos un veidot datos balstītus risinājumus</w:t>
            </w:r>
          </w:p>
        </w:tc>
      </w:tr>
      <w:tr w:rsidR="00BD3261" w14:paraId="06844D2A" w14:textId="77777777" w:rsidTr="00BD3261">
        <w:tc>
          <w:tcPr>
            <w:tcW w:w="535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0D1089E"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Pasākums</w:t>
            </w:r>
          </w:p>
        </w:tc>
        <w:tc>
          <w:tcPr>
            <w:tcW w:w="1264" w:type="dxa"/>
            <w:tcBorders>
              <w:top w:val="nil"/>
              <w:left w:val="nil"/>
              <w:bottom w:val="single" w:sz="8" w:space="0" w:color="BFBFBF"/>
              <w:right w:val="single" w:sz="8" w:space="0" w:color="BFBFBF"/>
            </w:tcBorders>
            <w:tcMar>
              <w:top w:w="0" w:type="dxa"/>
              <w:left w:w="108" w:type="dxa"/>
              <w:bottom w:w="0" w:type="dxa"/>
              <w:right w:w="108" w:type="dxa"/>
            </w:tcMar>
            <w:hideMark/>
          </w:tcPr>
          <w:p w14:paraId="1E4487D1"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 xml:space="preserve">Termiņš </w:t>
            </w:r>
          </w:p>
        </w:tc>
        <w:tc>
          <w:tcPr>
            <w:tcW w:w="1470" w:type="dxa"/>
            <w:tcBorders>
              <w:top w:val="nil"/>
              <w:left w:val="nil"/>
              <w:bottom w:val="single" w:sz="8" w:space="0" w:color="BFBFBF"/>
              <w:right w:val="single" w:sz="8" w:space="0" w:color="BFBFBF"/>
            </w:tcBorders>
            <w:tcMar>
              <w:top w:w="0" w:type="dxa"/>
              <w:left w:w="108" w:type="dxa"/>
              <w:bottom w:w="0" w:type="dxa"/>
              <w:right w:w="108" w:type="dxa"/>
            </w:tcMar>
            <w:hideMark/>
          </w:tcPr>
          <w:p w14:paraId="461B1E7D"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Atbildīgās institūcijas</w:t>
            </w:r>
          </w:p>
        </w:tc>
        <w:tc>
          <w:tcPr>
            <w:tcW w:w="1686" w:type="dxa"/>
            <w:tcBorders>
              <w:top w:val="nil"/>
              <w:left w:val="nil"/>
              <w:bottom w:val="single" w:sz="8" w:space="0" w:color="BFBFBF"/>
              <w:right w:val="single" w:sz="8" w:space="0" w:color="BFBFBF"/>
            </w:tcBorders>
            <w:tcMar>
              <w:top w:w="0" w:type="dxa"/>
              <w:left w:w="108" w:type="dxa"/>
              <w:bottom w:w="0" w:type="dxa"/>
              <w:right w:w="108" w:type="dxa"/>
            </w:tcMar>
            <w:hideMark/>
          </w:tcPr>
          <w:p w14:paraId="196D78C7"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Līdzatbildīgās institūcijas un citi īstenotāji</w:t>
            </w:r>
          </w:p>
        </w:tc>
        <w:tc>
          <w:tcPr>
            <w:tcW w:w="1545" w:type="dxa"/>
            <w:gridSpan w:val="2"/>
            <w:tcBorders>
              <w:top w:val="nil"/>
              <w:left w:val="nil"/>
              <w:bottom w:val="single" w:sz="8" w:space="0" w:color="BFBFBF"/>
              <w:right w:val="single" w:sz="8" w:space="0" w:color="BFBFBF"/>
            </w:tcBorders>
            <w:tcMar>
              <w:top w:w="0" w:type="dxa"/>
              <w:left w:w="108" w:type="dxa"/>
              <w:bottom w:w="0" w:type="dxa"/>
              <w:right w:w="108" w:type="dxa"/>
            </w:tcMar>
            <w:hideMark/>
          </w:tcPr>
          <w:p w14:paraId="17BF3C31"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Finansējums un tā avoti</w:t>
            </w:r>
          </w:p>
        </w:tc>
        <w:tc>
          <w:tcPr>
            <w:tcW w:w="2571" w:type="dxa"/>
            <w:tcBorders>
              <w:top w:val="nil"/>
              <w:left w:val="nil"/>
              <w:bottom w:val="single" w:sz="8" w:space="0" w:color="BFBFBF"/>
              <w:right w:val="single" w:sz="8" w:space="0" w:color="BFBFBF"/>
            </w:tcBorders>
            <w:tcMar>
              <w:top w:w="0" w:type="dxa"/>
              <w:left w:w="108" w:type="dxa"/>
              <w:bottom w:w="0" w:type="dxa"/>
              <w:right w:w="108" w:type="dxa"/>
            </w:tcMar>
            <w:hideMark/>
          </w:tcPr>
          <w:p w14:paraId="1E74EBBC" w14:textId="77777777" w:rsidR="00BD3261" w:rsidRDefault="00BD3261">
            <w:pPr>
              <w:spacing w:before="60" w:after="60"/>
              <w:rPr>
                <w:rFonts w:ascii="Times New Roman" w:hAnsi="Times New Roman" w:cs="Times New Roman"/>
                <w:b/>
                <w:bCs/>
                <w:sz w:val="24"/>
                <w:szCs w:val="24"/>
              </w:rPr>
            </w:pPr>
            <w:r>
              <w:rPr>
                <w:rFonts w:ascii="Times New Roman" w:hAnsi="Times New Roman" w:cs="Times New Roman"/>
                <w:b/>
                <w:bCs/>
                <w:sz w:val="24"/>
                <w:szCs w:val="24"/>
              </w:rPr>
              <w:t xml:space="preserve">Darbības rezultāti un to rezultatīvie rādītāji </w:t>
            </w:r>
          </w:p>
        </w:tc>
      </w:tr>
      <w:tr w:rsidR="00BD3261" w14:paraId="7E8B6F57" w14:textId="77777777" w:rsidTr="00BD3261">
        <w:tc>
          <w:tcPr>
            <w:tcW w:w="13890" w:type="dxa"/>
            <w:gridSpan w:val="7"/>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1C90EAC6" w14:textId="77777777" w:rsidR="00BD3261" w:rsidRDefault="00BD3261">
            <w:pPr>
              <w:spacing w:after="240"/>
              <w:rPr>
                <w:rFonts w:ascii="Times New Roman" w:hAnsi="Times New Roman" w:cs="Times New Roman"/>
                <w:sz w:val="24"/>
                <w:szCs w:val="24"/>
              </w:rPr>
            </w:pPr>
            <w:bookmarkStart w:id="0" w:name="_Hlk93655135"/>
            <w:r>
              <w:rPr>
                <w:rFonts w:ascii="Times New Roman" w:hAnsi="Times New Roman" w:cs="Times New Roman"/>
                <w:sz w:val="24"/>
                <w:szCs w:val="24"/>
              </w:rPr>
              <w:t>5.3. </w:t>
            </w:r>
            <w:r>
              <w:rPr>
                <w:rFonts w:ascii="Times New Roman" w:hAnsi="Times New Roman" w:cs="Times New Roman"/>
                <w:b/>
                <w:bCs/>
                <w:sz w:val="24"/>
                <w:szCs w:val="24"/>
              </w:rPr>
              <w:t>Sabiedrībai nozīmīgu datu pieejamība noteiktās jomās:</w:t>
            </w:r>
          </w:p>
        </w:tc>
        <w:bookmarkEnd w:id="0"/>
      </w:tr>
      <w:tr w:rsidR="00BD3261" w14:paraId="0F6BA5B2" w14:textId="77777777" w:rsidTr="00BD3261">
        <w:tc>
          <w:tcPr>
            <w:tcW w:w="5354"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63B4C66"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a) veicināta informācijas pieejamība par valstij un pašvaldībām piederošiem nekustamajiem īpašumiem;</w:t>
            </w:r>
          </w:p>
        </w:tc>
        <w:tc>
          <w:tcPr>
            <w:tcW w:w="1264" w:type="dxa"/>
            <w:tcBorders>
              <w:top w:val="nil"/>
              <w:left w:val="nil"/>
              <w:bottom w:val="single" w:sz="8" w:space="0" w:color="BFBFBF"/>
              <w:right w:val="single" w:sz="8" w:space="0" w:color="BFBFBF"/>
            </w:tcBorders>
            <w:tcMar>
              <w:top w:w="0" w:type="dxa"/>
              <w:left w:w="108" w:type="dxa"/>
              <w:bottom w:w="0" w:type="dxa"/>
              <w:right w:w="108" w:type="dxa"/>
            </w:tcMar>
            <w:hideMark/>
          </w:tcPr>
          <w:p w14:paraId="6BEEBF31" w14:textId="77777777" w:rsidR="00BD3261" w:rsidRDefault="00BD3261">
            <w:pPr>
              <w:spacing w:after="240"/>
              <w:rPr>
                <w:rFonts w:ascii="Times New Roman" w:hAnsi="Times New Roman" w:cs="Times New Roman"/>
                <w:b/>
                <w:bCs/>
                <w:sz w:val="24"/>
                <w:szCs w:val="24"/>
              </w:rPr>
            </w:pPr>
            <w:r>
              <w:rPr>
                <w:rFonts w:ascii="Times New Roman" w:hAnsi="Times New Roman" w:cs="Times New Roman"/>
                <w:sz w:val="24"/>
                <w:szCs w:val="24"/>
              </w:rPr>
              <w:t>2022.–2025. gads</w:t>
            </w:r>
          </w:p>
        </w:tc>
        <w:tc>
          <w:tcPr>
            <w:tcW w:w="1470" w:type="dxa"/>
            <w:tcBorders>
              <w:top w:val="nil"/>
              <w:left w:val="nil"/>
              <w:bottom w:val="single" w:sz="8" w:space="0" w:color="BFBFBF"/>
              <w:right w:val="single" w:sz="8" w:space="0" w:color="BFBFBF"/>
            </w:tcBorders>
            <w:tcMar>
              <w:top w:w="0" w:type="dxa"/>
              <w:left w:w="108" w:type="dxa"/>
              <w:bottom w:w="0" w:type="dxa"/>
              <w:right w:w="108" w:type="dxa"/>
            </w:tcMar>
            <w:hideMark/>
          </w:tcPr>
          <w:p w14:paraId="4129A859"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TM (VZD un TA)</w:t>
            </w:r>
          </w:p>
          <w:p w14:paraId="762C2762"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FM</w:t>
            </w:r>
          </w:p>
          <w:p w14:paraId="16EFDEA1"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Visas ministrijas un to padotībā esošās iestādes un kapitāl</w:t>
            </w:r>
            <w:r>
              <w:rPr>
                <w:rFonts w:ascii="Times New Roman" w:hAnsi="Times New Roman" w:cs="Times New Roman"/>
                <w:sz w:val="24"/>
                <w:szCs w:val="24"/>
              </w:rPr>
              <w:softHyphen/>
              <w:t>sabiedrības</w:t>
            </w:r>
          </w:p>
        </w:tc>
        <w:tc>
          <w:tcPr>
            <w:tcW w:w="1756" w:type="dxa"/>
            <w:gridSpan w:val="2"/>
            <w:tcBorders>
              <w:top w:val="nil"/>
              <w:left w:val="nil"/>
              <w:bottom w:val="single" w:sz="8" w:space="0" w:color="BFBFBF"/>
              <w:right w:val="single" w:sz="8" w:space="0" w:color="BFBFBF"/>
            </w:tcBorders>
            <w:tcMar>
              <w:top w:w="0" w:type="dxa"/>
              <w:left w:w="108" w:type="dxa"/>
              <w:bottom w:w="0" w:type="dxa"/>
              <w:right w:w="108" w:type="dxa"/>
            </w:tcMar>
            <w:hideMark/>
          </w:tcPr>
          <w:p w14:paraId="0B3C7C11" w14:textId="77777777" w:rsidR="00BD3261" w:rsidRDefault="00BD3261">
            <w:pPr>
              <w:spacing w:after="24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Providus</w:t>
            </w:r>
            <w:proofErr w:type="spellEnd"/>
            <w:r>
              <w:rPr>
                <w:rFonts w:ascii="Times New Roman" w:hAnsi="Times New Roman" w:cs="Times New Roman"/>
                <w:sz w:val="24"/>
                <w:szCs w:val="24"/>
              </w:rPr>
              <w:t>"</w:t>
            </w:r>
          </w:p>
          <w:p w14:paraId="2A7046C8"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Pašvaldības</w:t>
            </w:r>
          </w:p>
        </w:tc>
        <w:tc>
          <w:tcPr>
            <w:tcW w:w="1475" w:type="dxa"/>
            <w:tcBorders>
              <w:top w:val="nil"/>
              <w:left w:val="nil"/>
              <w:bottom w:val="single" w:sz="8" w:space="0" w:color="BFBFBF"/>
              <w:right w:val="single" w:sz="8" w:space="0" w:color="BFBFBF"/>
            </w:tcBorders>
            <w:tcMar>
              <w:top w:w="0" w:type="dxa"/>
              <w:left w:w="108" w:type="dxa"/>
              <w:bottom w:w="0" w:type="dxa"/>
              <w:right w:w="108" w:type="dxa"/>
            </w:tcMar>
            <w:hideMark/>
          </w:tcPr>
          <w:p w14:paraId="30583FBF"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Esošā budžeta ietvaros</w:t>
            </w:r>
          </w:p>
        </w:tc>
        <w:tc>
          <w:tcPr>
            <w:tcW w:w="2571" w:type="dxa"/>
            <w:tcBorders>
              <w:top w:val="nil"/>
              <w:left w:val="nil"/>
              <w:bottom w:val="single" w:sz="8" w:space="0" w:color="BFBFBF"/>
              <w:right w:val="single" w:sz="8" w:space="0" w:color="BFBFBF"/>
            </w:tcBorders>
            <w:tcMar>
              <w:top w:w="0" w:type="dxa"/>
              <w:left w:w="108" w:type="dxa"/>
              <w:bottom w:w="0" w:type="dxa"/>
              <w:right w:w="108" w:type="dxa"/>
            </w:tcMar>
            <w:hideMark/>
          </w:tcPr>
          <w:p w14:paraId="44925B1A" w14:textId="77777777" w:rsidR="00BD3261" w:rsidRDefault="00BD3261">
            <w:pPr>
              <w:spacing w:after="240"/>
              <w:rPr>
                <w:rFonts w:ascii="Times New Roman" w:hAnsi="Times New Roman" w:cs="Times New Roman"/>
                <w:spacing w:val="6"/>
                <w:sz w:val="24"/>
                <w:szCs w:val="24"/>
              </w:rPr>
            </w:pPr>
            <w:r>
              <w:rPr>
                <w:rFonts w:ascii="Times New Roman" w:hAnsi="Times New Roman" w:cs="Times New Roman"/>
                <w:sz w:val="24"/>
                <w:szCs w:val="24"/>
              </w:rPr>
              <w:t>Tiek izvērtēta iespēja pilnveidot  informācijas attēlošanu (</w:t>
            </w:r>
            <w:r>
              <w:rPr>
                <w:rFonts w:ascii="Times New Roman" w:hAnsi="Times New Roman" w:cs="Times New Roman"/>
                <w:spacing w:val="6"/>
                <w:sz w:val="24"/>
                <w:szCs w:val="24"/>
              </w:rPr>
              <w:t xml:space="preserve">konkrēta īpašnieka norādīšana) </w:t>
            </w:r>
            <w:r>
              <w:rPr>
                <w:rFonts w:ascii="Times New Roman" w:hAnsi="Times New Roman" w:cs="Times New Roman"/>
                <w:sz w:val="24"/>
                <w:szCs w:val="24"/>
              </w:rPr>
              <w:t>Valsts vienotās datorizētās zemesgrāmatas datu bāzē</w:t>
            </w:r>
            <w:r>
              <w:rPr>
                <w:rFonts w:ascii="Times New Roman" w:hAnsi="Times New Roman" w:cs="Times New Roman"/>
                <w:spacing w:val="6"/>
                <w:sz w:val="24"/>
                <w:szCs w:val="24"/>
              </w:rPr>
              <w:t xml:space="preserve"> un datu publicēšanas un e-pakalpojumu portālā </w:t>
            </w:r>
            <w:hyperlink r:id="rId24" w:history="1">
              <w:r>
                <w:rPr>
                  <w:rStyle w:val="Hyperlink"/>
                  <w:rFonts w:ascii="Times New Roman" w:hAnsi="Times New Roman" w:cs="Times New Roman"/>
                  <w:spacing w:val="6"/>
                  <w:sz w:val="24"/>
                  <w:szCs w:val="24"/>
                </w:rPr>
                <w:t>www.kadastrs.lv</w:t>
              </w:r>
            </w:hyperlink>
            <w:r>
              <w:rPr>
                <w:rFonts w:ascii="Times New Roman" w:hAnsi="Times New Roman" w:cs="Times New Roman"/>
                <w:spacing w:val="6"/>
                <w:sz w:val="24"/>
                <w:szCs w:val="24"/>
              </w:rPr>
              <w:t xml:space="preserve">  attiecībā uz publiskas personas īpašumiem (konkrēto tvērumu nosaka </w:t>
            </w:r>
            <w:proofErr w:type="spellStart"/>
            <w:r>
              <w:rPr>
                <w:rFonts w:ascii="Times New Roman" w:hAnsi="Times New Roman" w:cs="Times New Roman"/>
                <w:spacing w:val="6"/>
                <w:sz w:val="24"/>
                <w:szCs w:val="24"/>
              </w:rPr>
              <w:t>izvērtējumā</w:t>
            </w:r>
            <w:proofErr w:type="spellEnd"/>
            <w:r>
              <w:rPr>
                <w:rFonts w:ascii="Times New Roman" w:hAnsi="Times New Roman" w:cs="Times New Roman"/>
                <w:spacing w:val="6"/>
                <w:sz w:val="24"/>
                <w:szCs w:val="24"/>
              </w:rPr>
              <w:t>)</w:t>
            </w:r>
          </w:p>
          <w:p w14:paraId="3DBDD0AF"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t xml:space="preserve">Sagatavots skaidrojums valsts iestādēm un pašvaldībām informācijas publicēšanai par to nekustamajiem īpašumiem </w:t>
            </w:r>
          </w:p>
          <w:p w14:paraId="35FB940E" w14:textId="77777777" w:rsidR="00BD3261" w:rsidRDefault="00BD3261">
            <w:pPr>
              <w:spacing w:after="240"/>
              <w:rPr>
                <w:rFonts w:ascii="Times New Roman" w:hAnsi="Times New Roman" w:cs="Times New Roman"/>
                <w:sz w:val="24"/>
                <w:szCs w:val="24"/>
              </w:rPr>
            </w:pPr>
            <w:r>
              <w:rPr>
                <w:rFonts w:ascii="Times New Roman" w:hAnsi="Times New Roman" w:cs="Times New Roman"/>
                <w:sz w:val="24"/>
                <w:szCs w:val="24"/>
              </w:rPr>
              <w:lastRenderedPageBreak/>
              <w:t xml:space="preserve">Tiek pilnveidota iestāžu tīmekļvietnēs pieejamā informācija par tām piederošajiem nekustamajiem īpašumiem </w:t>
            </w:r>
          </w:p>
        </w:tc>
      </w:tr>
      <w:tr w:rsidR="00BD3261" w14:paraId="0B8F1F63" w14:textId="77777777" w:rsidTr="00BD3261">
        <w:tc>
          <w:tcPr>
            <w:tcW w:w="5355" w:type="dxa"/>
            <w:vAlign w:val="center"/>
            <w:hideMark/>
          </w:tcPr>
          <w:p w14:paraId="2FC05184" w14:textId="77777777" w:rsidR="00BD3261" w:rsidRDefault="00BD3261">
            <w:pPr>
              <w:rPr>
                <w:rFonts w:ascii="Times New Roman" w:hAnsi="Times New Roman" w:cs="Times New Roman"/>
                <w:sz w:val="24"/>
                <w:szCs w:val="24"/>
              </w:rPr>
            </w:pPr>
          </w:p>
        </w:tc>
        <w:tc>
          <w:tcPr>
            <w:tcW w:w="1260" w:type="dxa"/>
            <w:vAlign w:val="center"/>
            <w:hideMark/>
          </w:tcPr>
          <w:p w14:paraId="0004031C" w14:textId="77777777" w:rsidR="00BD3261" w:rsidRDefault="00BD3261">
            <w:pPr>
              <w:rPr>
                <w:rFonts w:ascii="Times New Roman" w:eastAsia="Times New Roman" w:hAnsi="Times New Roman" w:cs="Times New Roman"/>
                <w:sz w:val="20"/>
                <w:szCs w:val="20"/>
                <w:lang w:eastAsia="lv-LV"/>
              </w:rPr>
            </w:pPr>
          </w:p>
        </w:tc>
        <w:tc>
          <w:tcPr>
            <w:tcW w:w="1470" w:type="dxa"/>
            <w:vAlign w:val="center"/>
            <w:hideMark/>
          </w:tcPr>
          <w:p w14:paraId="34F7E798" w14:textId="77777777" w:rsidR="00BD3261" w:rsidRDefault="00BD3261">
            <w:pPr>
              <w:rPr>
                <w:rFonts w:ascii="Times New Roman" w:eastAsia="Times New Roman" w:hAnsi="Times New Roman" w:cs="Times New Roman"/>
                <w:sz w:val="20"/>
                <w:szCs w:val="20"/>
                <w:lang w:eastAsia="lv-LV"/>
              </w:rPr>
            </w:pPr>
          </w:p>
        </w:tc>
        <w:tc>
          <w:tcPr>
            <w:tcW w:w="1680" w:type="dxa"/>
            <w:vAlign w:val="center"/>
            <w:hideMark/>
          </w:tcPr>
          <w:p w14:paraId="257C8252" w14:textId="77777777" w:rsidR="00BD3261" w:rsidRDefault="00BD3261">
            <w:pPr>
              <w:rPr>
                <w:rFonts w:ascii="Times New Roman" w:eastAsia="Times New Roman" w:hAnsi="Times New Roman" w:cs="Times New Roman"/>
                <w:sz w:val="20"/>
                <w:szCs w:val="20"/>
                <w:lang w:eastAsia="lv-LV"/>
              </w:rPr>
            </w:pPr>
          </w:p>
        </w:tc>
        <w:tc>
          <w:tcPr>
            <w:tcW w:w="75" w:type="dxa"/>
            <w:vAlign w:val="center"/>
            <w:hideMark/>
          </w:tcPr>
          <w:p w14:paraId="34A04BC2" w14:textId="77777777" w:rsidR="00BD3261" w:rsidRDefault="00BD3261">
            <w:pPr>
              <w:rPr>
                <w:rFonts w:ascii="Times New Roman" w:eastAsia="Times New Roman" w:hAnsi="Times New Roman" w:cs="Times New Roman"/>
                <w:sz w:val="20"/>
                <w:szCs w:val="20"/>
                <w:lang w:eastAsia="lv-LV"/>
              </w:rPr>
            </w:pPr>
          </w:p>
        </w:tc>
        <w:tc>
          <w:tcPr>
            <w:tcW w:w="1470" w:type="dxa"/>
            <w:vAlign w:val="center"/>
            <w:hideMark/>
          </w:tcPr>
          <w:p w14:paraId="04872A02" w14:textId="77777777" w:rsidR="00BD3261" w:rsidRDefault="00BD3261">
            <w:pPr>
              <w:rPr>
                <w:rFonts w:ascii="Times New Roman" w:eastAsia="Times New Roman" w:hAnsi="Times New Roman" w:cs="Times New Roman"/>
                <w:sz w:val="20"/>
                <w:szCs w:val="20"/>
                <w:lang w:eastAsia="lv-LV"/>
              </w:rPr>
            </w:pPr>
          </w:p>
        </w:tc>
        <w:tc>
          <w:tcPr>
            <w:tcW w:w="2565" w:type="dxa"/>
            <w:vAlign w:val="center"/>
            <w:hideMark/>
          </w:tcPr>
          <w:p w14:paraId="5063465C" w14:textId="77777777" w:rsidR="00BD3261" w:rsidRDefault="00BD3261">
            <w:pPr>
              <w:rPr>
                <w:rFonts w:ascii="Times New Roman" w:eastAsia="Times New Roman" w:hAnsi="Times New Roman" w:cs="Times New Roman"/>
                <w:sz w:val="20"/>
                <w:szCs w:val="20"/>
                <w:lang w:eastAsia="lv-LV"/>
              </w:rPr>
            </w:pPr>
          </w:p>
        </w:tc>
      </w:tr>
    </w:tbl>
    <w:p w14:paraId="63FA9C11" w14:textId="77777777" w:rsidR="00AE20BE" w:rsidRDefault="00AE20BE" w:rsidP="00AE20BE"/>
    <w:sectPr w:rsidR="00AE20BE" w:rsidSect="004E0372">
      <w:pgSz w:w="16838" w:h="11906" w:orient="landscape"/>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6C94"/>
    <w:multiLevelType w:val="hybridMultilevel"/>
    <w:tmpl w:val="0460491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72"/>
    <w:rsid w:val="004E0372"/>
    <w:rsid w:val="009B67AE"/>
    <w:rsid w:val="00AE20BE"/>
    <w:rsid w:val="00BD32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BA6E"/>
  <w15:chartTrackingRefBased/>
  <w15:docId w15:val="{1D182F3A-ED7F-42AE-BF71-85937C4D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37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0372"/>
    <w:rPr>
      <w:color w:val="0563C1"/>
      <w:u w:val="single"/>
    </w:rPr>
  </w:style>
  <w:style w:type="character" w:styleId="Strong">
    <w:name w:val="Strong"/>
    <w:basedOn w:val="DefaultParagraphFont"/>
    <w:uiPriority w:val="22"/>
    <w:qFormat/>
    <w:rsid w:val="004E0372"/>
    <w:rPr>
      <w:b/>
      <w:bCs/>
    </w:rPr>
  </w:style>
  <w:style w:type="paragraph" w:styleId="NormalWeb">
    <w:name w:val="Normal (Web)"/>
    <w:basedOn w:val="Normal"/>
    <w:uiPriority w:val="99"/>
    <w:semiHidden/>
    <w:unhideWhenUsed/>
    <w:rsid w:val="00AE20BE"/>
    <w:pPr>
      <w:spacing w:before="100" w:beforeAutospacing="1" w:after="100" w:afterAutospacing="1"/>
    </w:pPr>
    <w:rPr>
      <w:lang w:eastAsia="lv-LV"/>
    </w:rPr>
  </w:style>
  <w:style w:type="paragraph" w:styleId="ListParagraph">
    <w:name w:val="List Paragraph"/>
    <w:basedOn w:val="Normal"/>
    <w:uiPriority w:val="34"/>
    <w:qFormat/>
    <w:rsid w:val="00AE20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985228">
      <w:bodyDiv w:val="1"/>
      <w:marLeft w:val="0"/>
      <w:marRight w:val="0"/>
      <w:marTop w:val="0"/>
      <w:marBottom w:val="0"/>
      <w:divBdr>
        <w:top w:val="none" w:sz="0" w:space="0" w:color="auto"/>
        <w:left w:val="none" w:sz="0" w:space="0" w:color="auto"/>
        <w:bottom w:val="none" w:sz="0" w:space="0" w:color="auto"/>
        <w:right w:val="none" w:sz="0" w:space="0" w:color="auto"/>
      </w:divBdr>
    </w:div>
    <w:div w:id="1702509313">
      <w:bodyDiv w:val="1"/>
      <w:marLeft w:val="0"/>
      <w:marRight w:val="0"/>
      <w:marTop w:val="0"/>
      <w:marBottom w:val="0"/>
      <w:divBdr>
        <w:top w:val="none" w:sz="0" w:space="0" w:color="auto"/>
        <w:left w:val="none" w:sz="0" w:space="0" w:color="auto"/>
        <w:bottom w:val="none" w:sz="0" w:space="0" w:color="auto"/>
        <w:right w:val="none" w:sz="0" w:space="0" w:color="auto"/>
      </w:divBdr>
    </w:div>
    <w:div w:id="195424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Bezdeliga@tm.gov.lv" TargetMode="External"/><Relationship Id="rId13" Type="http://schemas.openxmlformats.org/officeDocument/2006/relationships/hyperlink" Target="mailto:Zane.Legzdina@mk.gov.lv" TargetMode="External"/><Relationship Id="rId18" Type="http://schemas.openxmlformats.org/officeDocument/2006/relationships/hyperlink" Target="mailto:larijs.martinsons@fm.gov.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Jorens.Liopa@ta.gov.lv" TargetMode="External"/><Relationship Id="rId7" Type="http://schemas.openxmlformats.org/officeDocument/2006/relationships/hyperlink" Target="mailto:Zane.Legzdina@mk.gov.lv" TargetMode="External"/><Relationship Id="rId12" Type="http://schemas.openxmlformats.org/officeDocument/2006/relationships/hyperlink" Target="mailto:Elina.Bezdeliga@tm.gov.lv" TargetMode="External"/><Relationship Id="rId17" Type="http://schemas.openxmlformats.org/officeDocument/2006/relationships/hyperlink" Target="mailto:Inese.Kuske@mk.gov.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lina.Bezdeliga@tm.gov.lv" TargetMode="External"/><Relationship Id="rId20" Type="http://schemas.openxmlformats.org/officeDocument/2006/relationships/hyperlink" Target="mailto:sabine.almane@fm.gov.lv"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Zane.Legzdina@mk.gov.lv" TargetMode="External"/><Relationship Id="rId24" Type="http://schemas.openxmlformats.org/officeDocument/2006/relationships/hyperlink" Target="http://www.kadastrs.lv" TargetMode="External"/><Relationship Id="rId5" Type="http://schemas.openxmlformats.org/officeDocument/2006/relationships/hyperlink" Target="mailto:Elina.Bezdeliga@tm.gov.lv" TargetMode="External"/><Relationship Id="rId15" Type="http://schemas.openxmlformats.org/officeDocument/2006/relationships/hyperlink" Target="mailto:Marina.Podvinska@em.gov.lv" TargetMode="External"/><Relationship Id="rId23" Type="http://schemas.openxmlformats.org/officeDocument/2006/relationships/hyperlink" Target="http://www.kadastrs.lv" TargetMode="External"/><Relationship Id="rId10" Type="http://schemas.openxmlformats.org/officeDocument/2006/relationships/hyperlink" Target="mailto:Elina.Bezdeliga@tm.gov.lv" TargetMode="External"/><Relationship Id="rId19" Type="http://schemas.openxmlformats.org/officeDocument/2006/relationships/hyperlink" Target="mailto:ieva.braunfelde@fm.gov.lv" TargetMode="External"/><Relationship Id="rId4" Type="http://schemas.openxmlformats.org/officeDocument/2006/relationships/webSettings" Target="webSettings.xml"/><Relationship Id="rId9" Type="http://schemas.openxmlformats.org/officeDocument/2006/relationships/hyperlink" Target="mailto:Inese.Kuske@mk.gov.lv" TargetMode="External"/><Relationship Id="rId14" Type="http://schemas.openxmlformats.org/officeDocument/2006/relationships/hyperlink" Target="mailto:inga.berzina@fm.gov.lv" TargetMode="External"/><Relationship Id="rId22" Type="http://schemas.openxmlformats.org/officeDocument/2006/relationships/hyperlink" Target="mailto:Dace.Plavniece@vz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4278</Words>
  <Characters>2439</Characters>
  <Application>Microsoft Office Word</Application>
  <DocSecurity>0</DocSecurity>
  <Lines>20</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2</cp:revision>
  <dcterms:created xsi:type="dcterms:W3CDTF">2022-01-24T20:09:00Z</dcterms:created>
  <dcterms:modified xsi:type="dcterms:W3CDTF">2022-01-24T20:09:00Z</dcterms:modified>
</cp:coreProperties>
</file>