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92622" w14:textId="77777777" w:rsidR="00EB2A48" w:rsidRDefault="00EB2A48" w:rsidP="00EB2A48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3038C284" w14:textId="77777777" w:rsidR="00EB2A48" w:rsidRDefault="00EB2A48" w:rsidP="00EB2A48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0C8B0578" w14:textId="77777777" w:rsidR="00EB2A48" w:rsidRDefault="00EB2A48" w:rsidP="00EB2A48">
      <w:pPr>
        <w:rPr>
          <w:rFonts w:ascii="Calibri" w:eastAsia="Times New Roman" w:hAnsi="Calibri" w:cs="Calibri"/>
          <w:sz w:val="22"/>
          <w:szCs w:val="22"/>
          <w:lang w:val="en-US"/>
        </w:rPr>
      </w:pPr>
      <w:bookmarkStart w:id="0" w:name="_MailOriginal"/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From: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Inguna Dancīte &lt;inguna.dancite@fm.gov.lv&gt; </w:t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 xml:space="preserve">On Behalf Of </w:t>
      </w:r>
      <w:r>
        <w:rPr>
          <w:rFonts w:ascii="Calibri" w:eastAsia="Times New Roman" w:hAnsi="Calibri" w:cs="Calibri"/>
          <w:sz w:val="22"/>
          <w:szCs w:val="22"/>
          <w:lang w:val="en-US"/>
        </w:rPr>
        <w:t>Pasts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Sent: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piektdiena, 2021. gada 9. jūlijs 10:33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To: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VARAM &lt;pasts@varam.gov.lv&gt;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Cc: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Ilona Mendziņa &lt;Ilona.Mendzina@varam.gov.lv&gt;; Ilze Kote &lt;ilze.kote@fm.gov.lv&gt;; ilvija.peimane@vni.lv</w:t>
      </w:r>
      <w:r>
        <w:rPr>
          <w:rFonts w:ascii="Calibri" w:eastAsia="Times New Roman" w:hAnsi="Calibri" w:cs="Calibri"/>
          <w:sz w:val="22"/>
          <w:szCs w:val="22"/>
          <w:lang w:val="en-US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/>
        </w:rPr>
        <w:t>Subject:</w:t>
      </w:r>
      <w:r>
        <w:rPr>
          <w:rFonts w:ascii="Calibri" w:eastAsia="Times New Roman" w:hAnsi="Calibri" w:cs="Calibri"/>
          <w:sz w:val="22"/>
          <w:szCs w:val="22"/>
          <w:lang w:val="en-US"/>
        </w:rPr>
        <w:t xml:space="preserve"> FM atzinums par precizēto TAP, VSS-1061</w:t>
      </w:r>
    </w:p>
    <w:p w14:paraId="4C5D72F5" w14:textId="77777777" w:rsidR="00EB2A48" w:rsidRDefault="00EB2A48" w:rsidP="00EB2A48"/>
    <w:p w14:paraId="380FFAD8" w14:textId="77777777" w:rsidR="00EB2A48" w:rsidRDefault="00EB2A48" w:rsidP="00EB2A48">
      <w:pPr>
        <w:shd w:val="clear" w:color="auto" w:fill="FFEB9C"/>
        <w:spacing w:line="240" w:lineRule="atLeast"/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rFonts w:ascii="Calibri" w:eastAsia="Times New Roman" w:hAnsi="Calibri" w:cs="Calibri"/>
          <w:b/>
          <w:bCs/>
          <w:color w:val="9C6500"/>
          <w:sz w:val="20"/>
          <w:szCs w:val="20"/>
        </w:rPr>
        <w:t>INFORMĀCIJA:</w:t>
      </w:r>
      <w:r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 Šis e-pasts ir nosūtīts no adreses, kura nepieder Jūsu organizācijai.</w:t>
      </w:r>
    </w:p>
    <w:p w14:paraId="58170224" w14:textId="77777777" w:rsidR="00EB2A48" w:rsidRDefault="00EB2A48" w:rsidP="00EB2A48">
      <w:pPr>
        <w:rPr>
          <w:rFonts w:ascii="Calibri" w:eastAsia="Times New Roman" w:hAnsi="Calibri" w:cs="Calibri"/>
          <w:sz w:val="22"/>
          <w:szCs w:val="22"/>
        </w:rPr>
      </w:pPr>
    </w:p>
    <w:p w14:paraId="05B9F879" w14:textId="77777777" w:rsidR="00EB2A48" w:rsidRDefault="00EB2A48" w:rsidP="00EB2A48">
      <w:r>
        <w:t>09.07.2021.  Nr. 10.1-6/7-1/849</w:t>
      </w:r>
    </w:p>
    <w:p w14:paraId="4A7DE1D2" w14:textId="77777777" w:rsidR="00EB2A48" w:rsidRDefault="00EB2A48" w:rsidP="00EB2A48"/>
    <w:p w14:paraId="5A4D010A" w14:textId="77777777" w:rsidR="00EB2A48" w:rsidRDefault="00EB2A48" w:rsidP="00EB2A48">
      <w:r>
        <w:t>Labdien!</w:t>
      </w:r>
    </w:p>
    <w:p w14:paraId="572DCEF9" w14:textId="77777777" w:rsidR="00EB2A48" w:rsidRDefault="00EB2A48" w:rsidP="00EB2A48"/>
    <w:p w14:paraId="136A0758" w14:textId="77777777" w:rsidR="00EB2A48" w:rsidRDefault="00EB2A48" w:rsidP="00D640B9">
      <w:pPr>
        <w:jc w:val="both"/>
      </w:pPr>
      <w:r>
        <w:t>Finanšu ministrija atbilstoši kompetencei ir izskatījusi Vides aizsardzības un reģionālās attīstības ministrijas precizēto Ministru kabineta noteikumu projektu "Atkritumu dalītas savākšanas, sagatavošanas atkārtotai izmantošanai, pārstrādes un materiālu reģenerācijas noteikumi" (VSS-1061), tā pielikumus, sākotnējās ietekmes novērtējuma ziņojumu (anotāciju) un izziņu par atzinumos sniegtajiem iebildumiem, un atbalsta to tālāku virzību, neizsakot iebildumus vai priekšlikumus.</w:t>
      </w:r>
    </w:p>
    <w:p w14:paraId="65A8691F" w14:textId="77777777" w:rsidR="00EB2A48" w:rsidRDefault="00EB2A48" w:rsidP="00EB2A48"/>
    <w:p w14:paraId="08D5C646" w14:textId="77777777" w:rsidR="00EB2A48" w:rsidRDefault="00EB2A48" w:rsidP="00EB2A48"/>
    <w:p w14:paraId="0C241026" w14:textId="77777777" w:rsidR="00EB2A48" w:rsidRDefault="00EB2A48" w:rsidP="00EB2A48">
      <w:pPr>
        <w:spacing w:after="240"/>
        <w:rPr>
          <w:rFonts w:ascii="Franklin Gothic Book" w:hAnsi="Franklin Gothic Book"/>
          <w:color w:val="767573"/>
          <w:sz w:val="16"/>
          <w:szCs w:val="16"/>
          <w:lang w:eastAsia="en-US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  <w:lang w:eastAsia="en-US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  <w:lang w:eastAsia="en-US"/>
        </w:rPr>
        <w:t>Ilga Jermacāne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Juridiskā departamenta 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Tiesību aktu nodaļas juriskonsulte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Tālr.: (+371) 67083802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E-pasts: </w:t>
      </w:r>
      <w:hyperlink r:id="rId4" w:history="1">
        <w:r>
          <w:rPr>
            <w:rStyle w:val="Hyperlink"/>
            <w:rFonts w:ascii="Franklin Gothic Book" w:hAnsi="Franklin Gothic Book"/>
            <w:sz w:val="16"/>
            <w:szCs w:val="16"/>
            <w:lang w:eastAsia="en-US"/>
          </w:rPr>
          <w:t>ilga.jermacane@fm.gov.lv</w:t>
        </w:r>
      </w:hyperlink>
    </w:p>
    <w:p w14:paraId="5E8C356E" w14:textId="6C06AE79" w:rsidR="00EB2A48" w:rsidRDefault="00EB2A48" w:rsidP="00EB2A48">
      <w:pPr>
        <w:rPr>
          <w:rFonts w:ascii="Franklin Gothic Book" w:hAnsi="Franklin Gothic Book"/>
          <w:color w:val="1F497D"/>
          <w:sz w:val="16"/>
          <w:szCs w:val="16"/>
          <w:lang w:eastAsia="en-US"/>
        </w:rPr>
      </w:pPr>
      <w:r>
        <w:rPr>
          <w:rFonts w:ascii="Franklin Gothic Book" w:hAnsi="Franklin Gothic Book"/>
          <w:color w:val="767573"/>
          <w:sz w:val="16"/>
          <w:szCs w:val="16"/>
          <w:lang w:eastAsia="en-US"/>
        </w:rPr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>Smilšu iela 1, Riga, LV-1919, Latvija</w:t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br/>
        <w:t xml:space="preserve">Mājaslapa: </w:t>
      </w:r>
      <w:hyperlink r:id="rId5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color w:val="767573"/>
          <w:sz w:val="16"/>
          <w:szCs w:val="16"/>
          <w:lang w:eastAsia="en-US"/>
        </w:rPr>
        <w:t xml:space="preserve">E-pasts: </w:t>
      </w:r>
      <w:hyperlink r:id="rId6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eastAsia="en-US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eastAsia="en-US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</w:rPr>
        <w:drawing>
          <wp:inline distT="0" distB="0" distL="0" distR="0" wp14:anchorId="69DC8577" wp14:editId="547D7537">
            <wp:extent cx="714375" cy="723900"/>
            <wp:effectExtent l="0" t="0" r="9525" b="0"/>
            <wp:docPr id="1" name="Picture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ranklin Gothic Book" w:hAnsi="Franklin Gothic Book"/>
          <w:color w:val="1F497D"/>
          <w:sz w:val="16"/>
          <w:szCs w:val="16"/>
          <w:lang w:eastAsia="en-US"/>
        </w:rPr>
        <w:t xml:space="preserve">  </w:t>
      </w:r>
      <w:r>
        <w:t> </w:t>
      </w:r>
      <w:bookmarkEnd w:id="0"/>
    </w:p>
    <w:p w14:paraId="34058784" w14:textId="77777777" w:rsidR="00856578" w:rsidRDefault="00856578"/>
    <w:sectPr w:rsidR="00856578" w:rsidSect="002C18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A48"/>
    <w:rsid w:val="00197788"/>
    <w:rsid w:val="002C188D"/>
    <w:rsid w:val="00856578"/>
    <w:rsid w:val="00B3261C"/>
    <w:rsid w:val="00D640B9"/>
    <w:rsid w:val="00EB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12C5F"/>
  <w15:chartTrackingRefBased/>
  <w15:docId w15:val="{F2ED5862-D520-4360-ABAF-FBDF06550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A48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2A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2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lv100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pasts@fm.gov.lv" TargetMode="External"/><Relationship Id="rId5" Type="http://schemas.openxmlformats.org/officeDocument/2006/relationships/hyperlink" Target="www.fm.gov.l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lga.jermacane@fm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Doniņa</dc:creator>
  <cp:keywords/>
  <dc:description/>
  <cp:lastModifiedBy>Madara Gaile</cp:lastModifiedBy>
  <cp:revision>2</cp:revision>
  <dcterms:created xsi:type="dcterms:W3CDTF">2021-07-29T10:34:00Z</dcterms:created>
  <dcterms:modified xsi:type="dcterms:W3CDTF">2021-08-03T11:27:00Z</dcterms:modified>
</cp:coreProperties>
</file>