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22-TA-1768: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marta rīkojumā Nr. 160 "Par Latvijas dalību Eiropas akadēmiskajā tīklā GEANT"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anotāciju, novēršot neuzmanības kļūdas. Piemēram, anotācijas 1.3. sadaļas pašreizējās situācijas aprakstā ietvertas divas saites uz tīmekļvietnēm, kaut iepriekš attiecīgas vēres nav ievietotas.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veiktas izmaiņas anotācijas 5.3. sadaļā, svītrojot tajā ietverto skaidrojumu un norādot tikai Regulas Nr. 2021/817 nosaukumu. Attiecīgi šobrīd nav skaidrs, vai ar projektu tiek ieviestas kādas Regulas Nr. 2021/817 prasības, un ja jā, tad kādas. Vēršam uzmanību, ka, ja ar rīkojuma projektu tiek ieviestas vai pārņemtas kādas Eiropas Savienības tiesību aktu prasības, nepieciešams aizpildīt anotācijas 5.1. sadaļu, tostarp 5.4. sadaļas 1. tabulu. Savukārt anotācijas 5.3. sadaļā "Cita informācija" norāda papildu informāciju, kas raksturo projekta atbilstību Latvijas Republikas starptautiskajām saistībām. Attiecīgi aicinām precizēt sadaļu, vai nu papildinot 5.3. sadaļu ar paskaidrojošu informāciju, vai nu aizpildot 5.1. sadaļu, tostarp 5.4. sadaļas 1. tabulu ar informāciju par projektā ieviestajām Regulas Nr. 2021/817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paredzēto regulējumu, aicinām precizēt anotācijas 7.1. sadaļā norādīto informāciju par projekta izpildē iesaistītajām institūcijām, norādot arī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ministrijai no 2015. gada 1. maija pārstāvēt Latviju Eiropas akadēmiskajā tīklā GEANT (Gigabit European Academic Network – Gigabitu datu pārraides ātruma Eiropas akadēmiskais tīkls) (turpmāk – GEANT tīkls) un noteikt, ka Latvijas Universitāte līdz 2022. gada 31. decembrim nodrošina GEANT tīkla pieslēgumu Latvijas zinātniskajām, izglītības, kultūras un mākslas iestādēm, kā arī komersantiem, saimnieciskās darbības veicējiem, biedrībām un nodibinājumiem, kā arī nodrošina eduGAIN (GEANT nodrošināts autentifikācijas serviss) (turpmāk – eduGAIN)  un Eduroam (Eduroam (education roaming), kas ir drošs vispasaules viesabonēšanas pieejas serviss, ko izstrādā un attīsta izglītības un zinātnes kopiena) (turpmāk – Eduroam) pakalpojumus Latvijas augstākām izglītības iestādēm un zinātniskajām institūcijām, tai skaitā nodrošina sadarbību ar citu valstu eduGAIN un Eduroam pakalpojumu sniedzējiem un starptautiskām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1. punkts, īpaši teikuma otrā daļa, ir sarežģīti formulēta un attiecīgi grūti uztverama, turklāt daļa no tajā minēto pakalpojumu apraksta (piemēram, par Eduroam) ir arī paskaidrojoša informācija, kas varētu tikt ietverta anotācijā. Attiecīgi aicinām pārdomāt un precizēt normu, piemēram, izsakot teikuma otro daļu šādi: "[..] kā arī nodrošina GEANT tīkla nodrošinātu autentifikācijas servisa eduGAIN (turpmāk - eduGAIN) un vispasaules viesabonēšanas pieejas servisa Eduroam (turpmāk - Eduroam) pakalpojumus Latvijas augstākās izglītības iestādēm un zinātniskajām institūcijām, tai skaitā nodrošina sadarbību ar citu valstu eduGAIN un Eduroam pakalpojumu sniedzējiem un starptautiskām organizācijām." Papildus aicinām izvērtēt, vai saikļa "tai skaitā" vietā nav lietojams cits saiklis (piemēram, "un"). Attiecīgi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Noteikt, ka Izglītības un zinātnes ministrija līdz 2022. gada 31. decembrim noslēdz deleģēšanas līgumu par eduGAIN un Eduroam nodrošināšanas deleģēšanu biedrībai "Augstākās izglītības un zinātnes informācijas tehnoloģijas koplietošanas pakalpojumu centrs" no 2023. gada 1.janvāra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1.</w:t>
            </w:r>
            <w:r w:rsidR="00000000" w:rsidRPr="00000000" w:rsidDel="00000000">
              <w:rPr>
                <w:vertAlign w:val="superscript"/>
                <w:rtl w:val="0"/>
              </w:rPr>
              <w:t xml:space="preserve">2</w:t>
            </w:r>
            <w:r w:rsidR="00000000" w:rsidRPr="00000000" w:rsidDel="00000000">
              <w:rPr>
                <w:rtl w:val="0"/>
              </w:rPr>
              <w:t xml:space="preserve"> punktā aiz vārdiem "eduGAIN un Eduroam" trūkst vārds "pakalpojumu". Papildus arī lūdzam izvērtēt deleģējamā uzdevuma formulējuma pilnīgumu, ņemot vērā anotācijā ietvertos skaidrojumus par 1.</w:t>
            </w:r>
            <w:r w:rsidR="00000000" w:rsidRPr="00000000" w:rsidDel="00000000">
              <w:rPr>
                <w:vertAlign w:val="superscript"/>
                <w:rtl w:val="0"/>
              </w:rPr>
              <w:t xml:space="preserve">2</w:t>
            </w:r>
            <w:r w:rsidR="00000000" w:rsidRPr="00000000" w:rsidDel="00000000">
              <w:rPr>
                <w:rtl w:val="0"/>
              </w:rPr>
              <w:t xml:space="preserve"> punktu un rīkojuma 1. punktu ("kā arī nodrošina eduGAIN [..] un Eduroam [..] pakalpojumus Latvijas augstākām izglītības iestādēm un zinātniskajām institūcijām, tai skaitā nodrošina sadarbību ar citu valstu eduGAIN un Eduroam pakalpojumu sniedzējiem un starptautiskām organizācijām"). Attiecīgi lūdzam precizēt rīkojuma 1.</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rīkojuma 1.</w:t>
            </w:r>
            <w:r w:rsidR="00000000" w:rsidRPr="00000000" w:rsidDel="00000000">
              <w:rPr>
                <w:vertAlign w:val="superscript"/>
                <w:rtl w:val="0"/>
              </w:rPr>
              <w:t xml:space="preserve">2</w:t>
            </w:r>
            <w:r w:rsidR="00000000" w:rsidRPr="00000000" w:rsidDel="00000000">
              <w:rPr>
                <w:rtl w:val="0"/>
              </w:rPr>
              <w:t xml:space="preserve"> punktā svītrot vārdu "deleģēšanu" kā lieku (proti, "noslēdz deleģēšanas līgumu par eduGAIN un Eduroam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22-TA-1768</w:t>
    </w:r>
    <w:r>
      <w:br/>
    </w:r>
    <w:r w:rsidR="00000000" w:rsidRPr="00000000" w:rsidDel="00000000">
      <w:rPr>
        <w:rtl w:val="0"/>
      </w:rPr>
      <w:t xml:space="preserve">Izdrukāts 15.11.2022.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22-TA-1768</w:t>
    </w:r>
    <w:r>
      <w:br/>
    </w:r>
    <w:r w:rsidR="00000000" w:rsidRPr="00000000" w:rsidDel="00000000">
      <w:rPr>
        <w:rtl w:val="0"/>
      </w:rPr>
      <w:t xml:space="preserve">Izdrukāts 15.11.2022.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Atzinumi_22-TA-1768.docx</dc:title>
</cp:coreProperties>
</file>

<file path=docProps/custom.xml><?xml version="1.0" encoding="utf-8"?>
<Properties xmlns="http://schemas.openxmlformats.org/officeDocument/2006/custom-properties" xmlns:vt="http://schemas.openxmlformats.org/officeDocument/2006/docPropsVTypes"/>
</file>