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6.sadaļā norādītajā jautājumā par jaunām amata vietām un tām nepieciešamo finansējumu būtisks ir Valsts kancelejas viedoklis. Vienlaikus vēršam uzmanību, ka likuma “Par valsts budžetu 2026. gadam un budžeta ietvaru 2026., 2027. un 2028. gadam” 80.pants nosaka, ka 2026. gadā valsts un pašvaldību institūcijās netiek palielināts kopējais no valsts un pašvaldību budžeta finansēto amata vietu skaits (ar atsevišķiem izņēmumiem), kas pēc būtības nozīmē, ka funkciju īstenošanu ir jānodrošina esošo amata vietu un tām pieejamā finansējuma ietvaros. Attiecīgi lūdzam precizēt ziņojuma 6.sadaļā norādīto informāciju, svītrojot informāciju par papildus finansējuma nepieciešamību jaunām amata vietām, tā vietā norādot, ka amata vietu ieviešana tiks nodrošināta iesaistītajām institūcijām esošo valsts budžeta līdzekļu ietvaros, veicot izdevumu pārskatīšanu un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pēdējā rindkopā precizēt sniegto informāciju par finansējumu ERAF pabeigto projektu rezultātu uzturēšanai,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finansētu un pabeigtu projektu ietvaros izveidoto rezultātu uzturēšanai ir iespējams piešķirt finansējumu no budžeta programmas “Apropriācijas rezerve”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taču jāņem vērā, ka arī šie resursi ir ierobežoti un paredzēti izveidoto sistēmu kapitālieguldījumu uzturēšanas izmaksām, nevis jaunu amata vietu izveidei. Pašreiz tiek paredzēts, ka EDIM uzturēšanai pēc VDAA ERAF projekta beigām būs nepieciešami aptuveni 800 000 EUR gadā tehniskajai uzturēšanai. Pēc LVRTC ERAF projekta beigām būs nepieciešami aptuveni 153 680 EUR gadā. Detalizētāka informācija par uzturēšanas izmaksām tiks sniegta rīkojumu projektu anotācijās par attiecīgo projektu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2.3. sadaļā pie ERAF projekta “Jaunas Personu apliecinošu dokumentu informācijas sistēmas izstrāde, daļējas pašapkalpošanās risinājuma ieviešana un personu apliecinošu dokumentu izsniegšanas tehniskās infrastruktūras attīstība” iekavās norādīt korektu  Ministru kabineta rīkojuma datumu un numuru, ar kuru ir apstiprināts minētais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Ministrijas un pārējās iesaistītās iestādes informatīvajā ziņojumā plānotos pasākumus 2025. gadā īsteno esošo valsts budžeta līdzekļu ietvaros. EDIM finansē no ERAF projektiem: “Eiropas digitālās identitātes maka ieviešana Latvijā”(saskaņošanas procesā 25-TA-2852),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“Uzticamības pakalpojumu attīstība: Nacionālās elektroniskās identifikācijas shēmas un kvalificēta droša elektroniskā paraksta pielāgošanās eIDAS 2.0 prasībām, paaugstinot risinājuma drošību un lietojamību”(izstrādes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“Jaunas Personu apliecinošu dokumentu informācijas sistēmas izstrāde, daļējas pašapkalpošanās risinājuma ieviešana un personu apliecinošu dokumentu izsniegšanas tehniskās infrastruktūras attīstība”, kas apstiprināts ar Ministru kabineta 2025. gada 22. aprīļa rīkojumu Nr. 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12.punktu norādot, ka ministrijas un pārējās iesaistītās iestādes ziņojumā plānotos pasākumus īsteno esošo valsts budžeta līdzekļu ietvaros un ERAF finansēto projektu ietvaros saskaņā ar ziņojumā norādīto informāciju (lūdzam izmantot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Ministrijas un pārējās iesaistītās iestādes informatīvajā ziņojumā plānotos pasākumus īsteno esošo valsts budžeta līdzekļu ietvaros un Eiropas Reģionālās attīstības fonda finansēto projektu ietvaros, kas tiek īstenoti 1.3.1. specifiskā atbalsta mērķa "Izmantot digitalizācijas priekšrocības iedzīvotājiem, uzņēmumiem, pētniecības organizācijām un publiskajām iestādēm" 1.3.1.1. pasākuma "IKT risinājumu un pakalpojumu attīstība un iespēju radīšana privātajam sektoram" ietvaros, saskaņā ar informatīvajā ziņojumā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aktualizēt ziņojumā un MInistru kabineta sēdes protokollēmuma projektā norādīto uzdevumu izpildes termiņus, kas bija norādīti kā izpildāmo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2.3. sadaļā sniegto informāciju attiecībā uz projektu īstenošanas sākuma datumu. Šobrīd attiecībā uz diviem projektiem norādīts, ka to īstenošanu plāno uzsākt 2025. gadā. Lūdzam precizēt tekstu, norādot, ka projekti jau ir uzsākti vai tiks uzsākti, piemēram, 2026. gada 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