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iedzīvotāju nodrošināšanu ar pirmās nepieciešamības precēm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pieprasa Pilsonības un migrāciju lietu pārvaldei Fizisko personu reģistra datus par iedzīvotāju skaitu pa vecuma grupām un to sadalījumu pa novadu un valstspilsētu administratīvajām teritorijām atbilstoši šo noteikumu </w:t>
            </w:r>
            <w:r w:rsidR="00000000" w:rsidRPr="00000000" w:rsidDel="00000000">
              <w:rPr>
                <w:rtl w:val="0"/>
              </w:rPr>
              <w:t xml:space="preserve">2. </w:t>
            </w:r>
            <w:r w:rsidR="00000000" w:rsidRPr="00000000" w:rsidDel="00000000">
              <w:rPr>
                <w:rtl w:val="0"/>
              </w:rPr>
              <w:t xml:space="preserve">pielikumam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"Pilsonības un migrācij</w:t>
            </w:r>
            <w:r w:rsidR="00000000" w:rsidRPr="00000000" w:rsidDel="00000000">
              <w:rPr>
                <w:u w:val="single"/>
                <w:rtl w:val="0"/>
              </w:rPr>
              <w:t xml:space="preserve">u</w:t>
            </w:r>
            <w:r w:rsidR="00000000" w:rsidRPr="00000000" w:rsidDel="00000000">
              <w:rPr>
                <w:rtl w:val="0"/>
              </w:rPr>
              <w:t xml:space="preserve"> lietu pārvaldei" ar vārdiem "Pilsonības un migrācij</w:t>
            </w:r>
            <w:r w:rsidR="00000000" w:rsidRPr="00000000" w:rsidDel="00000000">
              <w:rPr>
                <w:u w:val="single"/>
                <w:rtl w:val="0"/>
              </w:rPr>
              <w:t xml:space="preserve">as</w:t>
            </w:r>
            <w:r w:rsidR="00000000" w:rsidRPr="00000000" w:rsidDel="00000000">
              <w:rPr>
                <w:rtl w:val="0"/>
              </w:rPr>
              <w:t xml:space="preserve"> lietu pārvaldei".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pirmās nepieciešamības preču uzglabāšana;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sabiedrība ar ierobežotu atbildību "Publisko aktīvu pārvaldītājs Possessor" (turpmāk - Possessor) tostarp plāno finanšu līdzekļus pirmās nepieciešamības preču </w:t>
            </w:r>
            <w:r w:rsidR="00000000" w:rsidRPr="00000000" w:rsidDel="00000000">
              <w:rPr>
                <w:u w:val="single"/>
                <w:rtl w:val="0"/>
              </w:rPr>
              <w:t xml:space="preserve">iegādei </w:t>
            </w:r>
            <w:r w:rsidR="00000000" w:rsidRPr="00000000" w:rsidDel="00000000">
              <w:rPr>
                <w:rtl w:val="0"/>
              </w:rPr>
              <w:t xml:space="preserve">un </w:t>
            </w:r>
            <w:r w:rsidR="00000000" w:rsidRPr="00000000" w:rsidDel="00000000">
              <w:rPr>
                <w:u w:val="single"/>
                <w:rtl w:val="0"/>
              </w:rPr>
              <w:t xml:space="preserve">atjaunošanai </w:t>
            </w:r>
            <w:r w:rsidR="00000000" w:rsidRPr="00000000" w:rsidDel="00000000">
              <w:rPr>
                <w:rtl w:val="0"/>
              </w:rPr>
              <w:t xml:space="preserve">(3.2.1.apakšpunkts), </w:t>
            </w:r>
            <w:r w:rsidR="00000000" w:rsidRPr="00000000" w:rsidDel="00000000">
              <w:rPr>
                <w:u w:val="single"/>
                <w:rtl w:val="0"/>
              </w:rPr>
              <w:t xml:space="preserve">piegādei </w:t>
            </w:r>
            <w:r w:rsidR="00000000" w:rsidRPr="00000000" w:rsidDel="00000000">
              <w:rPr>
                <w:rtl w:val="0"/>
              </w:rPr>
              <w:t xml:space="preserve">līdz to uzglabāšanas vietai (3.2.2.apakšpunkts), šo preču </w:t>
            </w:r>
            <w:r w:rsidR="00000000" w:rsidRPr="00000000" w:rsidDel="00000000">
              <w:rPr>
                <w:u w:val="single"/>
                <w:rtl w:val="0"/>
              </w:rPr>
              <w:t xml:space="preserve">uzglabāšanai </w:t>
            </w:r>
            <w:r w:rsidR="00000000" w:rsidRPr="00000000" w:rsidDel="00000000">
              <w:rPr>
                <w:rtl w:val="0"/>
              </w:rPr>
              <w:t xml:space="preserve">(3.2.3.apakšpunkts) un šajos noteikumos noteikto </w:t>
            </w:r>
            <w:r w:rsidR="00000000" w:rsidRPr="00000000" w:rsidDel="00000000">
              <w:rPr>
                <w:u w:val="single"/>
                <w:rtl w:val="0"/>
              </w:rPr>
              <w:t xml:space="preserve">uzdevumu īstenošanas nodrošināšanai</w:t>
            </w:r>
            <w:r w:rsidR="00000000" w:rsidRPr="00000000" w:rsidDel="00000000">
              <w:rPr>
                <w:rtl w:val="0"/>
              </w:rPr>
              <w:t xml:space="preserve"> (3.2.4.apakšpunkts). Izvērtēt nepieciešamību precizēt noteikumu projektu vai sniegt skaidrojumu anotācijā, lai būtu skaidrs, vai līgums starp Possessor un piegādātāju par preču uzglabāšanu (sk. 3.4.apakšpunktu) tostarp paredzēs nosacījumus par preču norakstīšanu un utilizāciju, un vai finanšu izdevumi par šo preču uzglabāšanu (kurus uzdots plānot Possessor)  ietver arī izdevumus par to utilizāciju, kas iespējami gadījumā, ja pirmās nepieciešamības preces nebūs izdevies atsavināt to derīguma termiņa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nosaka pirmās nepieciešamības preču uzglabāšanas vietas un informē pašvaldību sadarbības teritoriju civilās aizsardzības komisijas (turpmāk – komisija) par attiecīgajai pašvaldības sadarbības teritorijai paredzēto pirmās nepieciešamības preču uzglabāšanas 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2017.gada 26. septembra noteikumu Nr. 582 “Noteikumi par pašvaldību sadarbības teritorijas civilās aizsardzības komisijām" 5.punktu, komisijas sastāvā ietilpst vairāku institūciju pārstāvji, līdz ar to nepieciešams konkretizēt kuru komisijas locekli Possessor informē.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mainīt, ka Possessor informē pašvaldības sadarbības teritorijas civilās aizsardzības komisijas (STCAK) priekšsēdētāju vai STCAK sekretāru.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Mētra (VUGD)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vai preču uzglabāšanas vietā vizuāli nav konstatējami preču uzglabāšanai kaitīgi apstākļi;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projekta 3.7.2.apakšpunktu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vai preces tiek uzglabātas, ievērojot ražotāju noteiktos to uzglabāšanas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vai preces tiek uzglabātas, ievērojot ražotāju noteiktos to uzglabāšanas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nosaka prioritārās pirmās nepieciešamības preces, kuru krājumus nepieciešams atjaunot, ja kalendāra gadā preču iegādei piešķirtā budžeta finansējuma apmērs nav pietiekams, lai iegādātos visas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minētās preces;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1.pielikums nenosaka kopējo iegādājamo preču apjomu, kāds jāiegādājas un jāuzglabā, bet gan nosaka preces, ar kurām nodrošināmi iedzīvotāju valsts apdraudējuma gadījumā un šo preču normas vienam mēnesim, izteikt noteikuma projekta 3.9.apakšpunktu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nosaka prioritārās pirmās nepieciešamības preces, kuru krājumus nepieciešams atjaunot, ja kalendāra gadā šo noteikumu 1.pielikumā minēto preču iegādei piešķirtā finansējuma apmērs nav 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nosaka prioritārās pirmās nepieciešamības preces, kuru krājumus nepieciešams atjaunot, ja kalendāra gadā šo noteikumu 1.pielikumā minēto preču iegādei piešķirtā finansējuma apmērs nav pietiekams.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Komisijas: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26. augusta rīkojuma Nr. 476 "Par Valsts civilās aizsardzības plānu" 33.pielikuma 1.9 punkts nosaka kārtības, kādā valsts apdraudējuma gadījumā nodrošināma pārtikas izsniegšana iedzīvotājiem pašvaldības administratīvajā teritorijā, izstrādāšana.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projektā papildināt jaunu uzdevumu komisijām: "izstrādā kārtību, kādā valsts apdraudējuma gadījumā nodrošināma pārtikas izsniegšana iedzīvotājiem pašvaldības administratīvajā teritorijā". Neskatoties uz to, ka šāds uzdevums ir noteikts Valsts civilās aizsardzības plānā un ņemot vērā, ka Valsts civilās aizsardzības plāns var tikt precizēts, nepieciešams šo uzdevumu nostiprināt noteikumos.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Mētra (VUGD)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4.5.3. organizē un kontrolē pirmās nepieciešamības preču izsniegšanu un izsniegto pirmās nepieciešamības preču uzskaiti;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4.5.3.apakšpunktu pēc vārda "izsniegšanu" ar vārdiem "attiecīgajā izsniegšanas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4.5.3. organizē un kontrolē pirmās nepieciešamības preču izsniegšanu attiecīgajā izsniegšanas punktā un izsniegto pirmās nepieciešamības preču uzskaiti;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 reizi dienā informē Possessor par izsniegto preču apjomu un nepieciešamību papildus piegādāt pirmās nepieciešamības preces.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4.5.4.apakšpunktu pēc vārda "apjomu" ar vārdiem "attiecīgajā izsniegšanas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 reizi dienā informē Possessor par izsniegto preču apjomu attiecīgajā izsniegšanas punktā un nepieciešamību papildus piegādāt pirmās nepieciešamības preces.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norādīt atsauci uz Mobilizācijas likuma 9.panta 6.</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sadaļas "Risinājuma apraksts" 6.punkta: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pirmajā rindkopā vārdu "komisijas" ar vārdiem "pašvaldību sadarbības teritorijas civilās aizsardzības komisijas (turpmāk - komisijas)";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ceturtajā rindkopā skaitli un vārdus "1.11.apakšpunktā noteikto pasākumu - "Izstrādāt kārtību, kādā tiek izsniegtas pirmās nepieciešamība preces iedzīvotājiem pašvaldības administratīvajā teritorijā"" ar skaitli un vārdiem "1.9. apakšpunktā noteikto pasākumu, kas nosaka izstrādāt kārtību, kādā valsts apdraudējuma gadījumā nodrošināma pārtikas izsniegšana iedzīvotājiem pašvaldības administratīvajā teritorijā", ņemot vērā ar Ministru kabineta 15.01.2024. rīkojumu Nr. 27, kas stājās spēkā 15.01.2024., veiktos grozījumus Valsts civilās aizsardzības plānā, tostarp tā 33.pielikumā.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izvērtēt nepieciešamību precizēt anotācijas sadaļas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6.punkta pirmo rindkopu, ņemot vērā, ka noteikumu 4.4.apakšpunkts paredz, ka pašvaldību sadarbības teritoriju civilās aizsardzības komisijas "sniedz Ekonomikas ministrijai priekšlikumus par nepieciešamību veikt izmaiņas šo noteikumu 1. pielikumā noteiktajā pirmās nepieciešamības preču sarakstā", savukārt anotācijas sadaļas Risinājuma apraksts" 6.punktā norādīts, ka  pašvaldību sadarbības teritoriju civilās aizsardzības komisijas "sniedz priekšlikumus Possessor par preču sortimentu un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7.punkta 1) punktu, ņemot vērā, ka noteikumu projekta 3.3. apakšpunkts paredz, ka sabiedrība ar ierobežotu atbildību "Publisko aktīvu pārvaldītājs Possessor" informē pašvaldību sadarbības teritoriju civilās aizsardzības komisijas par attiecīgajai pašvaldības sadarbības teritorijai paredzēto pirmās nepieciešamības preču uzglabāšanas vietu, savukārt anotācijas sadaļas "Risinājuma apraksts" 7.punktā norādīts, ka pašvaldības tiks informētas par to, kurā uzglabāšanas vietā tiek glabātas tām paredzētās preces, vienlaikus nenorādot, kas šo informāciju sniegs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22-TA-2628</w:t>
    </w:r>
    <w:r>
      <w:br/>
    </w:r>
    <w:r w:rsidR="00000000" w:rsidRPr="00000000" w:rsidDel="00000000">
      <w:rPr>
        <w:rtl w:val="0"/>
      </w:rPr>
      <w:t xml:space="preserve">Izdrukāts 19.02.2024. 19.38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22-TA-2628</w:t>
    </w:r>
    <w:r>
      <w:br/>
    </w:r>
    <w:r w:rsidR="00000000" w:rsidRPr="00000000" w:rsidDel="00000000">
      <w:rPr>
        <w:rtl w:val="0"/>
      </w:rPr>
      <w:t xml:space="preserve">Izdrukāts 19.02.2024. 19.38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Atzinumi_22-TA-2628.docx</dc:title>
</cp:coreProperties>
</file>

<file path=docProps/custom.xml><?xml version="1.0" encoding="utf-8"?>
<Properties xmlns="http://schemas.openxmlformats.org/officeDocument/2006/custom-properties" xmlns:vt="http://schemas.openxmlformats.org/officeDocument/2006/docPropsVTypes"/>
</file>