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25-TA-413</w:t>
    </w:r>
    <w:r>
      <w:br/>
    </w:r>
    <w:r w:rsidR="00000000" w:rsidRPr="00000000" w:rsidDel="00000000">
      <w:rPr>
        <w:rtl w:val="0"/>
      </w:rPr>
      <w:t xml:space="preserve">Izdrukāts 27.02.2025.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25-TA-413</w:t>
    </w:r>
    <w:r>
      <w:br/>
    </w:r>
    <w:r w:rsidR="00000000" w:rsidRPr="00000000" w:rsidDel="00000000">
      <w:rPr>
        <w:rtl w:val="0"/>
      </w:rPr>
      <w:t xml:space="preserve">Izdrukāts 27.02.2025.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