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CE2C1" w14:textId="77777777" w:rsidR="00A04A89" w:rsidRPr="00A04A89" w:rsidRDefault="00A04A89" w:rsidP="00A04A89">
      <w:pPr>
        <w:pStyle w:val="Bezatstarpm"/>
      </w:pPr>
      <w:proofErr w:type="spellStart"/>
      <w:r w:rsidRPr="00A04A89">
        <w:t>From</w:t>
      </w:r>
      <w:proofErr w:type="spellEnd"/>
      <w:r w:rsidRPr="00A04A89">
        <w:t xml:space="preserve">: Maija Ceruka &lt;Maija.Ceruka@vm.gov.lv&gt; </w:t>
      </w:r>
    </w:p>
    <w:p w14:paraId="4B53D05E" w14:textId="77777777" w:rsidR="00A04A89" w:rsidRPr="00A04A89" w:rsidRDefault="00A04A89" w:rsidP="00A04A89">
      <w:pPr>
        <w:pStyle w:val="Bezatstarpm"/>
      </w:pPr>
      <w:proofErr w:type="spellStart"/>
      <w:r w:rsidRPr="00A04A89">
        <w:t>Sent</w:t>
      </w:r>
      <w:proofErr w:type="spellEnd"/>
      <w:r w:rsidRPr="00A04A89">
        <w:t xml:space="preserve">: </w:t>
      </w:r>
      <w:proofErr w:type="spellStart"/>
      <w:r w:rsidRPr="00A04A89">
        <w:t>Wednesday</w:t>
      </w:r>
      <w:proofErr w:type="spellEnd"/>
      <w:r w:rsidRPr="00A04A89">
        <w:t xml:space="preserve">, </w:t>
      </w:r>
      <w:proofErr w:type="spellStart"/>
      <w:r w:rsidRPr="00A04A89">
        <w:t>January</w:t>
      </w:r>
      <w:proofErr w:type="spellEnd"/>
      <w:r w:rsidRPr="00A04A89">
        <w:t xml:space="preserve"> 22, 2025 9:53 AM</w:t>
      </w:r>
    </w:p>
    <w:p w14:paraId="696D8036" w14:textId="77777777" w:rsidR="00A04A89" w:rsidRPr="00A04A89" w:rsidRDefault="00A04A89" w:rsidP="00A04A89">
      <w:pPr>
        <w:pStyle w:val="Bezatstarpm"/>
      </w:pPr>
      <w:r w:rsidRPr="00A04A89">
        <w:t>To: Dzintra Mergupe-Kutraite &lt;Dzintra.Mergupe-Kutraite@izm.gov.lv&gt;</w:t>
      </w:r>
    </w:p>
    <w:p w14:paraId="28DC7E32" w14:textId="41D681C7" w:rsidR="00A04A89" w:rsidRDefault="00A04A89" w:rsidP="00A04A89">
      <w:pPr>
        <w:pStyle w:val="Bezatstarpm"/>
      </w:pPr>
      <w:proofErr w:type="spellStart"/>
      <w:r w:rsidRPr="00A04A89">
        <w:t>Cc</w:t>
      </w:r>
      <w:proofErr w:type="spellEnd"/>
      <w:r w:rsidRPr="00A04A89">
        <w:t xml:space="preserve">: Inga Birzniece </w:t>
      </w:r>
      <w:hyperlink r:id="rId6" w:history="1">
        <w:r w:rsidRPr="00B04414">
          <w:rPr>
            <w:rStyle w:val="Hipersaite"/>
          </w:rPr>
          <w:t>Inga.Birzniece@vm.gov.lv</w:t>
        </w:r>
      </w:hyperlink>
    </w:p>
    <w:p w14:paraId="71400FF5" w14:textId="77777777" w:rsidR="00A04A89" w:rsidRPr="00A04A89" w:rsidRDefault="00A04A89" w:rsidP="00A04A89">
      <w:pPr>
        <w:pStyle w:val="Bezatstarpm"/>
      </w:pPr>
    </w:p>
    <w:p w14:paraId="2DE21131" w14:textId="77777777" w:rsidR="00A04A89" w:rsidRDefault="00A04A89" w:rsidP="00A04A89">
      <w:pPr>
        <w:pStyle w:val="Bezatstarpm"/>
      </w:pPr>
      <w:proofErr w:type="spellStart"/>
      <w:r w:rsidRPr="00A04A89">
        <w:t>Subject</w:t>
      </w:r>
      <w:proofErr w:type="spellEnd"/>
      <w:r w:rsidRPr="00A04A89">
        <w:t>: Atzinums par Grozījumiem Ministru kabineta 2023. gada 22. augusta noteikumos Nr. 474 "Kārtība, kādā nodrošināma izglītojamo profilaktiskā veselības aprūpe, pirmā palīdzība un drošība izglītības iestādēs un to organizētajos pasākumos"</w:t>
      </w:r>
    </w:p>
    <w:p w14:paraId="67DF8842" w14:textId="77777777" w:rsidR="00A04A89" w:rsidRPr="00A04A89" w:rsidRDefault="00A04A89" w:rsidP="00A04A89">
      <w:pPr>
        <w:pStyle w:val="Bezatstarpm"/>
      </w:pPr>
    </w:p>
    <w:p w14:paraId="0B3B1D5C" w14:textId="77777777" w:rsidR="00A04A89" w:rsidRDefault="00A04A89" w:rsidP="00A04A89">
      <w:pPr>
        <w:pStyle w:val="Bezatstarpm"/>
      </w:pPr>
      <w:r w:rsidRPr="00A04A89">
        <w:t xml:space="preserve">INFORMĀCIJAI: E-pasta vēstules sūtītājs ir ārējais adresāts. </w:t>
      </w:r>
    </w:p>
    <w:p w14:paraId="62521E7B" w14:textId="77777777" w:rsidR="00A04A89" w:rsidRPr="00A04A89" w:rsidRDefault="00A04A89" w:rsidP="00A04A89">
      <w:pPr>
        <w:pStyle w:val="Bezatstarpm"/>
      </w:pPr>
    </w:p>
    <w:p w14:paraId="7B31586A" w14:textId="77777777" w:rsidR="00A04A89" w:rsidRPr="00A04A89" w:rsidRDefault="00A04A89" w:rsidP="00A04A89">
      <w:pPr>
        <w:pStyle w:val="Bezatstarpm"/>
      </w:pPr>
      <w:r w:rsidRPr="00A04A89">
        <w:t>Labdien!</w:t>
      </w:r>
    </w:p>
    <w:p w14:paraId="2F19C6EE" w14:textId="77777777" w:rsidR="00A04A89" w:rsidRPr="00A04A89" w:rsidRDefault="00A04A89" w:rsidP="00A04A89">
      <w:pPr>
        <w:pStyle w:val="Bezatstarpm"/>
      </w:pPr>
      <w:r w:rsidRPr="00A04A89">
        <w:t xml:space="preserve">Ņemot vērā, ka pēc saskaņošanas termiņa beigām konstatējām, ka plānoto grozījumu Ministru kabineta 2023. gada 22. augusta noteikumos Nr. 474 "Kārtība, kādā nodrošināma izglītojamo profilaktiskā veselības aprūpe, pirmā palīdzība un drošība izglītības iestādēs un to organizētajos pasākumos" anotācijā nepieciešams redakcionāls precizējums, sniedzam </w:t>
      </w:r>
      <w:r w:rsidRPr="00A04A89">
        <w:rPr>
          <w:b/>
          <w:bCs/>
        </w:rPr>
        <w:t>šādu priekšlikumu:</w:t>
      </w:r>
    </w:p>
    <w:p w14:paraId="6AC95081" w14:textId="77777777" w:rsidR="00A04A89" w:rsidRPr="00A04A89" w:rsidRDefault="00A04A89" w:rsidP="00A04A89">
      <w:pPr>
        <w:pStyle w:val="Bezatstarpm"/>
      </w:pPr>
      <w:r w:rsidRPr="00A04A89">
        <w:t xml:space="preserve">Lūdzam precizēt noteikumu projekta anotācijā minēto informāciju par informācijas sniegšanu par uztura normām.  Vēršam uzmanību, ka uztura normas nosaka Ministru kabineta 2012. gada 13. marta noteikumi Nr. 172 "Noteikumi par uztura normām izglītības iestāžu izglītojamiem, sociālās aprūpes un sociālās rehabilitācijas institūciju klientiem un ārstniecības iestāžu pacientiem", tādēļ informācija par tām izglītojamajam vai nepilngadīga izglītojamā vecākam izglītības iestādei nav jāsniedz. Informācija sniedzama tikai gadījumos, kad nepieciešama uztura korekcija. </w:t>
      </w:r>
    </w:p>
    <w:p w14:paraId="48226584" w14:textId="77777777" w:rsidR="00A04A89" w:rsidRPr="00A04A89" w:rsidRDefault="00A04A89" w:rsidP="00A04A89">
      <w:pPr>
        <w:pStyle w:val="Bezatstarpm"/>
      </w:pPr>
      <w:r w:rsidRPr="00A04A89">
        <w:t>1.</w:t>
      </w:r>
      <w:r w:rsidRPr="00A04A89">
        <w:tab/>
        <w:t>Esošā redakcija:</w:t>
      </w:r>
    </w:p>
    <w:p w14:paraId="6A9D4E25" w14:textId="77777777" w:rsidR="00A04A89" w:rsidRPr="00A04A89" w:rsidRDefault="00A04A89" w:rsidP="00A04A89">
      <w:pPr>
        <w:pStyle w:val="Bezatstarpm"/>
      </w:pPr>
      <w:r w:rsidRPr="00A04A89">
        <w:t>1.</w:t>
      </w:r>
      <w:r w:rsidRPr="00A04A89">
        <w:tab/>
        <w:t>Attiecībā uz izglītības iestādē iesniedzamo informācija par izglītojamā veselības stāvokli un citiem apstākļiem, kas var būtiski ietekmēt izglītības procesu un būt nozīmīgi tajā iesaistītajām personām, Noteikumu projekts nosaka (tai skaitā precizējot arī  attiecībā uz informāciju, kas sniedzama atbilstoši spēkā esošajām normām MK noteikumos Nr.474), ka izglītojamais vai nepilngadīgā izglītojamā vecāki sniedz šādu informāciju:</w:t>
      </w:r>
    </w:p>
    <w:p w14:paraId="2FCBCF70" w14:textId="77777777" w:rsidR="00A04A89" w:rsidRPr="00A04A89" w:rsidRDefault="00A04A89" w:rsidP="00A04A89">
      <w:pPr>
        <w:pStyle w:val="Bezatstarpm"/>
      </w:pPr>
      <w:r w:rsidRPr="00A04A89">
        <w:t>1) par uztura normām un to ievērošanu, kā arī uztura korekciju, ja izglītojamam tas nepieciešams atbilstoši ģimenes ārsta vai ārsta speciālista ieteikumiem un norādījumiem (izņemot profesionālās ievirzes un interešu izglītības iestādes);</w:t>
      </w:r>
    </w:p>
    <w:p w14:paraId="38E1C80A" w14:textId="77777777" w:rsidR="00A04A89" w:rsidRPr="00A04A89" w:rsidRDefault="00A04A89" w:rsidP="00A04A89">
      <w:pPr>
        <w:pStyle w:val="Bezatstarpm"/>
      </w:pPr>
      <w:r w:rsidRPr="00A04A89">
        <w:t>2) par nepieciešamajiem atbalsta pasākumiem izglītojamam ar hronisku saslimšanu atbilstoši ārstējošā ārsta ieteikumiem;</w:t>
      </w:r>
    </w:p>
    <w:p w14:paraId="48C404FE" w14:textId="77777777" w:rsidR="00A04A89" w:rsidRPr="00A04A89" w:rsidRDefault="00A04A89" w:rsidP="00A04A89">
      <w:pPr>
        <w:pStyle w:val="Bezatstarpm"/>
      </w:pPr>
      <w:r w:rsidRPr="00A04A89">
        <w:t>3) par izglītojamam nepieciešamo fizisko aktivitāšu pielāgošanu mācībām atbilstoši ģimenes ārsta vai ārsta speciālista ieteikumiem un norādījumiem (ja tādi ir saņemti);</w:t>
      </w:r>
    </w:p>
    <w:p w14:paraId="23006A8D" w14:textId="77777777" w:rsidR="00A04A89" w:rsidRPr="00A04A89" w:rsidRDefault="00A04A89" w:rsidP="00A04A89">
      <w:pPr>
        <w:pStyle w:val="Bezatstarpm"/>
      </w:pPr>
      <w:r w:rsidRPr="00A04A89">
        <w:t>4) par izglītojamā veselības stāvokli un citiem apstākļiem, kas var būtiski ietekmēt izglītības procesu un būt nozīmīgi tajā iesaistītajām personām, tai skaitā par izglītojamā psiholoģisko stāvokli, speciālām vajadzībām, izglītojamā uzvedības izpausmēm un tās ietekmējošiem lietojamiem medikamentiem, sadzīviskiem, ģimeniskiem, sociāliem un citiem apstākļiem;</w:t>
      </w:r>
    </w:p>
    <w:p w14:paraId="62047ABD" w14:textId="77777777" w:rsidR="00A04A89" w:rsidRPr="00A04A89" w:rsidRDefault="00A04A89" w:rsidP="00A04A89">
      <w:pPr>
        <w:pStyle w:val="Bezatstarpm"/>
      </w:pPr>
      <w:r w:rsidRPr="00A04A89">
        <w:t>5) par izmaiņām jebkuros no minētajiem apstākļiem.</w:t>
      </w:r>
    </w:p>
    <w:p w14:paraId="60E5847E" w14:textId="77777777" w:rsidR="00A04A89" w:rsidRPr="00A04A89" w:rsidRDefault="00A04A89" w:rsidP="00A04A89">
      <w:pPr>
        <w:pStyle w:val="Bezatstarpm"/>
      </w:pPr>
      <w:r w:rsidRPr="00A04A89">
        <w:t>1.</w:t>
      </w:r>
      <w:r w:rsidRPr="00A04A89">
        <w:tab/>
        <w:t>Piedāvātā redakcija:</w:t>
      </w:r>
    </w:p>
    <w:p w14:paraId="6018BBD3" w14:textId="77777777" w:rsidR="00A04A89" w:rsidRPr="00A04A89" w:rsidRDefault="00A04A89" w:rsidP="00A04A89">
      <w:pPr>
        <w:pStyle w:val="Bezatstarpm"/>
      </w:pPr>
      <w:r w:rsidRPr="00A04A89">
        <w:t>1.</w:t>
      </w:r>
      <w:r w:rsidRPr="00A04A89">
        <w:tab/>
        <w:t>Attiecībā uz izglītības iestādē iesniedzamo informācija par izglītojamā veselības stāvokli un citiem apstākļiem, kas var būtiski ietekmēt izglītības procesu un būt nozīmīgi tajā iesaistītajām personām, Noteikumu projekts nosaka (tai skaitā precizējot arī  attiecībā uz informāciju, kas sniedzama atbilstoši spēkā esošajām normām MK noteikumos Nr.474), ka izglītojamais vai nepilngadīgā izglītojamā vecāki sniedz šādu informāciju:</w:t>
      </w:r>
    </w:p>
    <w:p w14:paraId="2FEA76A1" w14:textId="77777777" w:rsidR="00A04A89" w:rsidRPr="00A04A89" w:rsidRDefault="00A04A89" w:rsidP="00A04A89">
      <w:pPr>
        <w:pStyle w:val="Bezatstarpm"/>
      </w:pPr>
      <w:r w:rsidRPr="00A04A89">
        <w:lastRenderedPageBreak/>
        <w:t>1) par nepieciešamo uztura korekciju saskaņā ar ārstniecības personas rakstveida norādījumiem, ja izglītojamam ir ārsta apstiprināta diagnoze, kuras dēļ nepieciešama uztura korekcija (izņemot profesionālās ievirzes un interešu izglītības iestādes);</w:t>
      </w:r>
    </w:p>
    <w:p w14:paraId="50D5C452" w14:textId="77777777" w:rsidR="00A04A89" w:rsidRPr="00A04A89" w:rsidRDefault="00A04A89" w:rsidP="00A04A89">
      <w:pPr>
        <w:pStyle w:val="Bezatstarpm"/>
      </w:pPr>
      <w:r w:rsidRPr="00A04A89">
        <w:t>2) par nepieciešamajiem atbalsta pasākumiem izglītojamam ar hronisku saslimšanu atbilstoši ārstējošā ārsta ieteikumiem;</w:t>
      </w:r>
    </w:p>
    <w:p w14:paraId="33D962B8" w14:textId="77777777" w:rsidR="00A04A89" w:rsidRPr="00A04A89" w:rsidRDefault="00A04A89" w:rsidP="00A04A89">
      <w:pPr>
        <w:pStyle w:val="Bezatstarpm"/>
      </w:pPr>
      <w:r w:rsidRPr="00A04A89">
        <w:t>3) par izglītojamam nepieciešamo fizisko aktivitāšu pielāgošanu mācībām atbilstoši ģimenes ārsta vai ārsta speciālista ieteikumiem un norādījumiem (ja tādi ir saņemti);</w:t>
      </w:r>
    </w:p>
    <w:p w14:paraId="35ACFA05" w14:textId="77777777" w:rsidR="00A04A89" w:rsidRPr="00A04A89" w:rsidRDefault="00A04A89" w:rsidP="00A04A89">
      <w:pPr>
        <w:pStyle w:val="Bezatstarpm"/>
      </w:pPr>
      <w:r w:rsidRPr="00A04A89">
        <w:t>4) par izglītojamā veselības stāvokli un citiem apstākļiem, kas var būtiski ietekmēt izglītības procesu un būt nozīmīgi tajā iesaistītajām personām, tai skaitā par izglītojamā psiholoģisko stāvokli, speciālām vajadzībām, izglītojamā uzvedības izpausmēm un tās ietekmējošiem lietojamiem medikamentiem, sadzīviskiem, ģimeniskiem, sociāliem un citiem apstākļiem;</w:t>
      </w:r>
    </w:p>
    <w:p w14:paraId="48006F1A" w14:textId="77777777" w:rsidR="00A04A89" w:rsidRPr="00A04A89" w:rsidRDefault="00A04A89" w:rsidP="00A04A89">
      <w:pPr>
        <w:pStyle w:val="Bezatstarpm"/>
      </w:pPr>
      <w:r w:rsidRPr="00A04A89">
        <w:t>5) par izmaiņām jebkuros no minētajiem apstākļiem.</w:t>
      </w:r>
    </w:p>
    <w:p w14:paraId="18A322C1" w14:textId="77777777" w:rsidR="00A04A89" w:rsidRPr="00A04A89" w:rsidRDefault="00A04A89" w:rsidP="00A04A89">
      <w:pPr>
        <w:pStyle w:val="Bezatstarpm"/>
      </w:pPr>
    </w:p>
    <w:p w14:paraId="4578FF35" w14:textId="56B9C813" w:rsidR="00A04A89" w:rsidRPr="00A04A89" w:rsidRDefault="00A04A89" w:rsidP="00A04A89">
      <w:pPr>
        <w:pStyle w:val="Bezatstarpm"/>
      </w:pPr>
      <w:r w:rsidRPr="00A04A89">
        <w:t>Ar cieņu</w:t>
      </w:r>
    </w:p>
    <w:p w14:paraId="4DE37DD4" w14:textId="77777777" w:rsidR="00A04A89" w:rsidRPr="00A04A89" w:rsidRDefault="00A04A89" w:rsidP="00A04A89">
      <w:pPr>
        <w:pStyle w:val="Bezatstarpm"/>
      </w:pPr>
      <w:r w:rsidRPr="00A04A89">
        <w:t>Maija Ceruka</w:t>
      </w:r>
    </w:p>
    <w:p w14:paraId="2B5F053C" w14:textId="77777777" w:rsidR="00A04A89" w:rsidRPr="00A04A89" w:rsidRDefault="00A04A89" w:rsidP="00A04A89">
      <w:pPr>
        <w:pStyle w:val="Bezatstarpm"/>
      </w:pPr>
      <w:r w:rsidRPr="00A04A89">
        <w:t>Vadošā eksperte</w:t>
      </w:r>
    </w:p>
    <w:p w14:paraId="775892C1" w14:textId="77777777" w:rsidR="00A04A89" w:rsidRPr="00A04A89" w:rsidRDefault="00A04A89" w:rsidP="00A04A89">
      <w:pPr>
        <w:pStyle w:val="Bezatstarpm"/>
      </w:pPr>
      <w:r w:rsidRPr="00A04A89">
        <w:t xml:space="preserve">Veselības veicināšanas nodaļa </w:t>
      </w:r>
    </w:p>
    <w:p w14:paraId="1C02ECA7" w14:textId="77777777" w:rsidR="00A04A89" w:rsidRPr="00A04A89" w:rsidRDefault="00A04A89" w:rsidP="00A04A89">
      <w:pPr>
        <w:pStyle w:val="Bezatstarpm"/>
      </w:pPr>
    </w:p>
    <w:p w14:paraId="373D83EE" w14:textId="77777777" w:rsidR="00A04A89" w:rsidRPr="00A04A89" w:rsidRDefault="00A04A89" w:rsidP="00A04A89">
      <w:pPr>
        <w:pStyle w:val="Bezatstarpm"/>
      </w:pPr>
      <w:proofErr w:type="spellStart"/>
      <w:r w:rsidRPr="00A04A89">
        <w:t>Leading</w:t>
      </w:r>
      <w:proofErr w:type="spellEnd"/>
      <w:r w:rsidRPr="00A04A89">
        <w:t xml:space="preserve"> </w:t>
      </w:r>
      <w:proofErr w:type="spellStart"/>
      <w:r w:rsidRPr="00A04A89">
        <w:t>Expert</w:t>
      </w:r>
      <w:proofErr w:type="spellEnd"/>
    </w:p>
    <w:p w14:paraId="4DFB2351" w14:textId="77777777" w:rsidR="00A04A89" w:rsidRPr="00A04A89" w:rsidRDefault="00A04A89" w:rsidP="00A04A89">
      <w:pPr>
        <w:pStyle w:val="Bezatstarpm"/>
      </w:pPr>
      <w:r w:rsidRPr="00A04A89">
        <w:t xml:space="preserve">Health </w:t>
      </w:r>
      <w:proofErr w:type="spellStart"/>
      <w:r w:rsidRPr="00A04A89">
        <w:t>Promotion</w:t>
      </w:r>
      <w:proofErr w:type="spellEnd"/>
      <w:r w:rsidRPr="00A04A89">
        <w:t xml:space="preserve"> </w:t>
      </w:r>
      <w:proofErr w:type="spellStart"/>
      <w:r w:rsidRPr="00A04A89">
        <w:t>Division</w:t>
      </w:r>
      <w:proofErr w:type="spellEnd"/>
    </w:p>
    <w:p w14:paraId="3686BCCF" w14:textId="77777777" w:rsidR="00A04A89" w:rsidRPr="00A04A89" w:rsidRDefault="00A04A89" w:rsidP="00A04A89">
      <w:pPr>
        <w:pStyle w:val="Bezatstarpm"/>
      </w:pPr>
      <w:proofErr w:type="spellStart"/>
      <w:r w:rsidRPr="00A04A89">
        <w:t>Ministry</w:t>
      </w:r>
      <w:proofErr w:type="spellEnd"/>
      <w:r w:rsidRPr="00A04A89">
        <w:t xml:space="preserve"> </w:t>
      </w:r>
      <w:proofErr w:type="spellStart"/>
      <w:r w:rsidRPr="00A04A89">
        <w:t>of</w:t>
      </w:r>
      <w:proofErr w:type="spellEnd"/>
      <w:r w:rsidRPr="00A04A89">
        <w:t xml:space="preserve"> Health </w:t>
      </w:r>
      <w:proofErr w:type="spellStart"/>
      <w:r w:rsidRPr="00A04A89">
        <w:t>of</w:t>
      </w:r>
      <w:proofErr w:type="spellEnd"/>
      <w:r w:rsidRPr="00A04A89">
        <w:t xml:space="preserve"> </w:t>
      </w:r>
      <w:proofErr w:type="spellStart"/>
      <w:r w:rsidRPr="00A04A89">
        <w:t>the</w:t>
      </w:r>
      <w:proofErr w:type="spellEnd"/>
      <w:r w:rsidRPr="00A04A89">
        <w:t xml:space="preserve"> </w:t>
      </w:r>
      <w:proofErr w:type="spellStart"/>
      <w:r w:rsidRPr="00A04A89">
        <w:t>Republic</w:t>
      </w:r>
      <w:proofErr w:type="spellEnd"/>
      <w:r w:rsidRPr="00A04A89">
        <w:t xml:space="preserve"> </w:t>
      </w:r>
      <w:proofErr w:type="spellStart"/>
      <w:r w:rsidRPr="00A04A89">
        <w:t>of</w:t>
      </w:r>
      <w:proofErr w:type="spellEnd"/>
      <w:r w:rsidRPr="00A04A89">
        <w:t xml:space="preserve"> Latvia</w:t>
      </w:r>
    </w:p>
    <w:p w14:paraId="6A0617A1" w14:textId="77777777" w:rsidR="00A04A89" w:rsidRPr="00A04A89" w:rsidRDefault="00A04A89" w:rsidP="00A04A89">
      <w:pPr>
        <w:pStyle w:val="Bezatstarpm"/>
      </w:pPr>
      <w:r w:rsidRPr="00A04A89">
        <w:t xml:space="preserve"> </w:t>
      </w:r>
    </w:p>
    <w:p w14:paraId="06C571CE" w14:textId="77777777" w:rsidR="00A04A89" w:rsidRPr="00A04A89" w:rsidRDefault="00A04A89" w:rsidP="00A04A89">
      <w:pPr>
        <w:pStyle w:val="Bezatstarpm"/>
      </w:pPr>
      <w:r w:rsidRPr="00A04A89">
        <w:t>+371 67876075</w:t>
      </w:r>
    </w:p>
    <w:p w14:paraId="5FAB980B" w14:textId="77777777" w:rsidR="00A04A89" w:rsidRPr="00A04A89" w:rsidRDefault="00A04A89" w:rsidP="00A04A89">
      <w:pPr>
        <w:pStyle w:val="Bezatstarpm"/>
      </w:pPr>
      <w:r w:rsidRPr="00A04A89">
        <w:t>http://www.vm.gov.lv</w:t>
      </w:r>
    </w:p>
    <w:p w14:paraId="54F4BE47" w14:textId="77777777" w:rsidR="00A04A89" w:rsidRPr="00A04A89" w:rsidRDefault="00A04A89" w:rsidP="00A04A89">
      <w:pPr>
        <w:pStyle w:val="Bezatstarpm"/>
      </w:pPr>
      <w:r w:rsidRPr="00A04A89">
        <w:t>Latvijas Republikas Veselības ministrija</w:t>
      </w:r>
    </w:p>
    <w:p w14:paraId="4C34934B" w14:textId="77777777" w:rsidR="00A04A89" w:rsidRDefault="00A04A89" w:rsidP="00A04A89">
      <w:r>
        <w:t>Brīvības iela 72 k-1, Rīga, LV-1011, Latvija</w:t>
      </w:r>
    </w:p>
    <w:p w14:paraId="1803747F" w14:textId="77777777" w:rsidR="00A04A89" w:rsidRDefault="00A04A89" w:rsidP="00A04A89"/>
    <w:p w14:paraId="2A546BE9" w14:textId="5798F437" w:rsidR="00706F01" w:rsidRDefault="00A04A89" w:rsidP="00A04A89">
      <w:r>
        <w:t xml:space="preserve">     </w:t>
      </w:r>
    </w:p>
    <w:sectPr w:rsidR="00706F01">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6AE1E" w14:textId="77777777" w:rsidR="003307CF" w:rsidRDefault="003307CF" w:rsidP="00A04A89">
      <w:pPr>
        <w:spacing w:after="0" w:line="240" w:lineRule="auto"/>
      </w:pPr>
      <w:r>
        <w:separator/>
      </w:r>
    </w:p>
  </w:endnote>
  <w:endnote w:type="continuationSeparator" w:id="0">
    <w:p w14:paraId="3B8793FF" w14:textId="77777777" w:rsidR="003307CF" w:rsidRDefault="003307CF" w:rsidP="00A04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60DD6" w14:textId="77777777" w:rsidR="00A04A89" w:rsidRDefault="00A04A8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284DE" w14:textId="1BF71A5F" w:rsidR="00A04A89" w:rsidRDefault="00A04A89">
    <w:pPr>
      <w:pStyle w:val="Kjene"/>
    </w:pPr>
    <w:r>
      <w:t>VM_22.01.2025.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1005F" w14:textId="77777777" w:rsidR="00A04A89" w:rsidRDefault="00A04A8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CA297" w14:textId="77777777" w:rsidR="003307CF" w:rsidRDefault="003307CF" w:rsidP="00A04A89">
      <w:pPr>
        <w:spacing w:after="0" w:line="240" w:lineRule="auto"/>
      </w:pPr>
      <w:r>
        <w:separator/>
      </w:r>
    </w:p>
  </w:footnote>
  <w:footnote w:type="continuationSeparator" w:id="0">
    <w:p w14:paraId="2FB79886" w14:textId="77777777" w:rsidR="003307CF" w:rsidRDefault="003307CF" w:rsidP="00A04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17176" w14:textId="77777777" w:rsidR="00A04A89" w:rsidRDefault="00A04A8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87E31" w14:textId="77777777" w:rsidR="00A04A89" w:rsidRDefault="00A04A89">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09274" w14:textId="77777777" w:rsidR="00A04A89" w:rsidRDefault="00A04A89">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A89"/>
    <w:rsid w:val="003307CF"/>
    <w:rsid w:val="00706F01"/>
    <w:rsid w:val="00A04A89"/>
    <w:rsid w:val="00D62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74023E"/>
  <w15:chartTrackingRefBased/>
  <w15:docId w15:val="{5C0578C5-4E1B-421C-BD20-CA86DF531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A04A89"/>
    <w:pPr>
      <w:spacing w:after="0" w:line="240" w:lineRule="auto"/>
    </w:pPr>
    <w:rPr>
      <w:lang w:val="lv-LV"/>
    </w:rPr>
  </w:style>
  <w:style w:type="character" w:styleId="Hipersaite">
    <w:name w:val="Hyperlink"/>
    <w:basedOn w:val="Noklusjumarindkopasfonts"/>
    <w:uiPriority w:val="99"/>
    <w:unhideWhenUsed/>
    <w:rsid w:val="00A04A89"/>
    <w:rPr>
      <w:color w:val="0563C1" w:themeColor="hyperlink"/>
      <w:u w:val="single"/>
    </w:rPr>
  </w:style>
  <w:style w:type="character" w:styleId="Neatrisintapieminana">
    <w:name w:val="Unresolved Mention"/>
    <w:basedOn w:val="Noklusjumarindkopasfonts"/>
    <w:uiPriority w:val="99"/>
    <w:semiHidden/>
    <w:unhideWhenUsed/>
    <w:rsid w:val="00A04A89"/>
    <w:rPr>
      <w:color w:val="605E5C"/>
      <w:shd w:val="clear" w:color="auto" w:fill="E1DFDD"/>
    </w:rPr>
  </w:style>
  <w:style w:type="paragraph" w:styleId="Galvene">
    <w:name w:val="header"/>
    <w:basedOn w:val="Parasts"/>
    <w:link w:val="GalveneRakstz"/>
    <w:uiPriority w:val="99"/>
    <w:unhideWhenUsed/>
    <w:rsid w:val="00A04A8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04A89"/>
    <w:rPr>
      <w:lang w:val="lv-LV"/>
    </w:rPr>
  </w:style>
  <w:style w:type="paragraph" w:styleId="Kjene">
    <w:name w:val="footer"/>
    <w:basedOn w:val="Parasts"/>
    <w:link w:val="KjeneRakstz"/>
    <w:uiPriority w:val="99"/>
    <w:unhideWhenUsed/>
    <w:rsid w:val="00A04A8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04A89"/>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ga.Birzniece@vm.gov.l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2914</Words>
  <Characters>1661</Characters>
  <Application>Microsoft Office Word</Application>
  <DocSecurity>0</DocSecurity>
  <Lines>13</Lines>
  <Paragraphs>9</Paragraphs>
  <ScaleCrop>false</ScaleCrop>
  <Company>IZM</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Mergupe-Kutraite</dc:creator>
  <cp:keywords/>
  <dc:description/>
  <cp:lastModifiedBy>Dzintra Mergupe-Kutraite</cp:lastModifiedBy>
  <cp:revision>1</cp:revision>
  <dcterms:created xsi:type="dcterms:W3CDTF">2025-01-22T08:10:00Z</dcterms:created>
  <dcterms:modified xsi:type="dcterms:W3CDTF">2025-01-22T08:12:00Z</dcterms:modified>
</cp:coreProperties>
</file>