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693 "Kārtība, kādā skaistumkopšanas un tetovēšanas pakalpojumu sniedzēji paziņo par saimnieciskās darbības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26.01.2026.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26.01.2026.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