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Radiofrekvences piešķīruma lietošanas atļauju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Radiofrekvences piešķīrumus un radioiekārtu lietošanas nosacījumus starptautisko organizāciju un ārvalstu augstāko amatpersonu delegāciju vizīšu nodrošināšanai Ārlietu ministrija saskaņo ar valsts akciju sabiedrību "Elektroniskie sakari", un šis saskaņojums ir uzskatāms par īstermiņa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kārtību radiofrekvenču piešķīrumu un radioiekārtu lietošanas nosacījumu saskaņošanai starptautisko organizāciju un ārvalstu augstāko amatpersonu delegāciju vizīšu nodrošināšanai, aiz vārdiem "Ārlietu ministrija" papildināt šo punktu ar vārdiem "vai Aizsardzības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Radiofrekvences piešķīrumus un radioiekārtu lietošanas nosacījumus starptautisko organizāciju un ārvalstu augstāko amatpersonu delegāciju vizīšu nodrošināšanai Ārlietu ministrija </w:t>
            </w:r>
            <w:r w:rsidR="00000000" w:rsidRPr="00000000" w:rsidDel="00000000">
              <w:rPr>
                <w:u w:val="single"/>
                <w:rtl w:val="0"/>
              </w:rPr>
              <w:t xml:space="preserve">vai Aizsardzības ministrija</w:t>
            </w:r>
            <w:r w:rsidR="00000000" w:rsidRPr="00000000" w:rsidDel="00000000">
              <w:rPr>
                <w:rtl w:val="0"/>
              </w:rPr>
              <w:t xml:space="preserve"> saskaņo ar valsts akciju sabiedrību "Elektroniskie sakari", un šis saskaņojums ir uzskatāms par īstermiņa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Aivars Plenkovs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22-TA-2498</w:t>
    </w:r>
    <w:r>
      <w:br/>
    </w:r>
    <w:r w:rsidR="00000000" w:rsidRPr="00000000" w:rsidDel="00000000">
      <w:rPr>
        <w:rtl w:val="0"/>
      </w:rPr>
      <w:t xml:space="preserve">Izdrukāts 07.12.2022.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22-TA-2498</w:t>
    </w:r>
    <w:r>
      <w:br/>
    </w:r>
    <w:r w:rsidR="00000000" w:rsidRPr="00000000" w:rsidDel="00000000">
      <w:rPr>
        <w:rtl w:val="0"/>
      </w:rPr>
      <w:t xml:space="preserve">Izdrukāts 07.12.2022.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Atzinumi_22-TA-2498.docx</dc:title>
</cp:coreProperties>
</file>

<file path=docProps/custom.xml><?xml version="1.0" encoding="utf-8"?>
<Properties xmlns="http://schemas.openxmlformats.org/officeDocument/2006/custom-properties" xmlns:vt="http://schemas.openxmlformats.org/officeDocument/2006/docPropsVTypes"/>
</file>