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(Kvalifikācijas izcenojumu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(Reģistrācijas izcenojumu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(Tehniskās apskates izcenojumu aprēķina)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21.03.2023.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21.03.2023.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