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23-TA-1506: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Ilmeņa ielā 6C, Rīgā, nodošanu Finanšu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(Lietas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pārņemt no sabiedrības ar ierobežotu atbildību ”Publisko aktīvu pārvaldītājs Possessor” šā rīkojuma 1. punktā minēto nekustamo īpašumu un normatīvajos aktos noteiktajā kārtībā nostiprināt zemesgrāmatā uz Latvijas valsts vārda Finanšu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tiesiskai skaidrībai rīkojuma projekta 1. punktu aiz vārda "zemesgrāmatā" papildināt ar vārdiem "īpašuma tiesības", kā arī svītrot vārdu "Latvijas" kā lieku.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pārņemt no sabiedrības ar ierobežotu atbildību ”Publisko aktīvu pārvaldītājs Possessor” šā rīkojuma 1. punktā minēto nekustamo īpašumu un normatīvajos aktos noteiktajā kārtībā nostiprināt zemesgrāmatā </w:t>
            </w:r>
            <w:r w:rsidR="00000000" w:rsidRPr="00000000" w:rsidDel="00000000">
              <w:rPr>
                <w:u w:val="single"/>
                <w:rtl w:val="0"/>
              </w:rPr>
              <w:t xml:space="preserve">īpašuma tiesības </w:t>
            </w:r>
            <w:r w:rsidR="00000000" w:rsidRPr="00000000" w:rsidDel="00000000">
              <w:rPr>
                <w:rtl w:val="0"/>
              </w:rPr>
              <w:t xml:space="preserve">uz valsts vārda Finanšu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ietvertajai informācijai un Tiesību akta lietai pievienotajiem paskaidrojošajiem dokumentiem Finanšu ministrijas valdījumā nododamajam nekustamajam īpašumam ir noteikti vairāki apgrūtinājumi. Ņemot vērā minēto, tiesiskās skaidrības nodrošināšanai aicinām anotācijā skaidrot minēto apgrūtinājumu ietekmi uz rīkojuma projekta 1. punktā minētā nekustamā īpašuma turpmāko izmantošanu tā valdītāja maiņas gadījumā.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23-TA-1506</w:t>
    </w:r>
    <w:r>
      <w:br/>
    </w:r>
    <w:r w:rsidR="00000000" w:rsidRPr="00000000" w:rsidDel="00000000">
      <w:rPr>
        <w:rtl w:val="0"/>
      </w:rPr>
      <w:t xml:space="preserve">Izdrukāts 29.06.2023. 10.30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23-TA-1506</w:t>
    </w:r>
    <w:r>
      <w:br/>
    </w:r>
    <w:r w:rsidR="00000000" w:rsidRPr="00000000" w:rsidDel="00000000">
      <w:rPr>
        <w:rtl w:val="0"/>
      </w:rPr>
      <w:t xml:space="preserve">Izdrukāts 29.06.2023. 10.30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Atzinumi_23-TA-1506.docx</dc:title>
</cp:coreProperties>
</file>

<file path=docProps/custom.xml><?xml version="1.0" encoding="utf-8"?>
<Properties xmlns="http://schemas.openxmlformats.org/officeDocument/2006/custom-properties" xmlns:vt="http://schemas.openxmlformats.org/officeDocument/2006/docPropsVTypes"/>
</file>