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24-TA-1075: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Resocializācijas politikas pamatnostādņu 2022.–2027.gadam īstenošanas plāns 2025.–2027.gadam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22.07.2024.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22.07.2024.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