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ir attiecināmas šādas projekta tiešās attiecināmās izmaksas, kas ir tieši saistītas ar projekta īstenošanu un nepieciešamas projekta rezultātu sasniegšanai IKT risinājumu un pakalpojumu kiberdrošības spēju paaugstināšanas nolūkā, un šī saistība ir skaidri saprotama un pierādāma,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21.3. apakšpunktu lūdzam papildināt ar vēl vienu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21.3.4. Ar tehnisko infrastruktūru, IKT risinājumu vai programmatūras pilnveides procesiem un pakalpojumiem saistītās dokumentācijas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27.03.2025.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27.03.2025.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