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2.1.1.4. pasākuma "Energoefektivitātes paaugstināšana valsts ēkās" projektu iesniedzēji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pielikuma 7. punktā  Latvijas Bankas līdzfinansējuma kolonnās ir iekļauta piezīme “vismaz” xxx EUR netiek finansēts no valsts budžeta, tiek finansēts no Latvijas Bankas līdzekļiem". Ņemot vērā noteikumu 12. punktā noteikto minimālā līdzfinansējuma likmi (85% apjomā no projekta kopējām attiecināmajām izmaksām), noteikumu pielikuma 7. punktā līdzfinansējuma kolonās iekļautās norādes attiecībā uz Latvijas Banku uzskatāmas par ierobežojošām.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Solovjakovs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