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izsaka šādu priekšlikumu: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Emisijas kvotu izsolīšanas  finansēto projektu atklāta konkursa "Siltumnīcefekta gāzu emisijas samazināšana transporta sektorā – atbalsts bezemisiju un mazemisiju transportlīdzekļu iegādei"   nolikuma 5.punkts paredz, ka  "Konkursa ietvaros atbalsta saņēmējs ir fiziska persona – Latvijas Republikas pastāvīgais iedzīvotājs". Savukārt nolikuma 8.punktā  noteikts, ka konkursa ietvaros tiek atbalstītas šādas aktivitātes: jaunu un lietotu rūpnieciski ražotu M1 un N1 kategorijas elektromobiļu iegāde; jaunu rūpnieciski ražotu M1 un N1 kategorijas ārēji lādējamu hibrīdauto iegāde; atbalsta saņēmēja īpašumā esoša M1 un N1 kategorijas transportlīdzekļa norakstīšana.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N1 kategorijas transportlīdzekļi ir paredzēti kravu pārvadāšanai, kuru maksimālā masa nepārsniedz 3.5 tonnas, bet M1 transportlīdzekļi ir paredzēti cilvēku pārvadāšanai ar ne vairāk kā deviņām sēdvietām, ieskaitot vadītāju. LDDK rīcībā diemžēl nav informācijas, cik daudz fiziskas personas nodarbojas ar kravas pārvadāšanu brīvajā laikā. Ņemot vērā, ka atbalsts  paredzēts tikai fiziskām personām, LDDK ieskatā arī taksometru nozarē šo atbalstu izmantot  nevarēs.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 anotāciju ar datiem uz ko balstīts noteikums par atbalsta saņēmēju loku. Lūgums arī paplašināt atbalsta saņēmēju loku un iekļaut arī juridiskas personas vismaz attiecībā uz kravu pārvadāšanu un taksometru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Siliņa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21.40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21.40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